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781"/>
      </w:tblGrid>
      <w:tr w:rsidR="00C250A0" w:rsidRPr="00953CA8" w14:paraId="16449D9D" w14:textId="77777777" w:rsidTr="005C0D3C">
        <w:trPr>
          <w:trHeight w:val="1701"/>
        </w:trPr>
        <w:tc>
          <w:tcPr>
            <w:tcW w:w="9781" w:type="dxa"/>
          </w:tcPr>
          <w:p w14:paraId="6C574AA3" w14:textId="77777777" w:rsidR="00817391" w:rsidRDefault="00266AC5" w:rsidP="00817391">
            <w:pPr>
              <w:rPr>
                <w:rStyle w:val="Fremhv"/>
                <w:color w:val="17396B" w:themeColor="accent2" w:themeShade="80"/>
                <w:sz w:val="40"/>
                <w:szCs w:val="48"/>
              </w:rPr>
            </w:pPr>
            <w:r w:rsidRPr="002E6405">
              <w:rPr>
                <w:rStyle w:val="Fremhv"/>
                <w:color w:val="17396B" w:themeColor="accent2" w:themeShade="80"/>
                <w:sz w:val="40"/>
                <w:szCs w:val="48"/>
              </w:rPr>
              <w:t xml:space="preserve">VEJLEDNING </w:t>
            </w:r>
            <w:r w:rsidR="00817391" w:rsidRPr="002E6405">
              <w:rPr>
                <w:rStyle w:val="Fremhv"/>
                <w:color w:val="17396B" w:themeColor="accent2" w:themeShade="80"/>
                <w:sz w:val="40"/>
                <w:szCs w:val="48"/>
              </w:rPr>
              <w:t xml:space="preserve"> </w:t>
            </w:r>
          </w:p>
          <w:p w14:paraId="4CCE028C" w14:textId="61EB0B99" w:rsidR="00266AC5" w:rsidRPr="002E6405" w:rsidRDefault="0046220E" w:rsidP="0046220E">
            <w:pPr>
              <w:pStyle w:val="Listeafsnit"/>
              <w:rPr>
                <w:rStyle w:val="Fremhv"/>
                <w:color w:val="17396B" w:themeColor="accent2" w:themeShade="80"/>
              </w:rPr>
            </w:pPr>
            <w:r w:rsidRPr="0046220E">
              <w:rPr>
                <w:rStyle w:val="Fremhv"/>
                <w:color w:val="17396B" w:themeColor="accent2" w:themeShade="80"/>
              </w:rPr>
              <w:t>GENANVENDELSE AF DOKUMENTATION PÅ TVÆRS AF FAGOMRÅDER VIA SNOMED-CT</w:t>
            </w:r>
          </w:p>
        </w:tc>
      </w:tr>
    </w:tbl>
    <w:sdt>
      <w:sdtPr>
        <w:rPr>
          <w:rFonts w:eastAsia="Times New Roman" w:cs="Times New Roman"/>
          <w:b w:val="0"/>
          <w:bCs w:val="0"/>
          <w:color w:val="EB052F" w:themeColor="accent1"/>
          <w:sz w:val="20"/>
          <w:szCs w:val="24"/>
          <w:lang w:val="da-DK"/>
        </w:rPr>
        <w:id w:val="2034766824"/>
        <w:docPartObj>
          <w:docPartGallery w:val="Table of Contents"/>
          <w:docPartUnique/>
        </w:docPartObj>
      </w:sdtPr>
      <w:sdtEndPr/>
      <w:sdtContent>
        <w:p w14:paraId="059FEBD6" w14:textId="20B24E8F" w:rsidR="00F45099" w:rsidRPr="00817391" w:rsidRDefault="00F45099">
          <w:pPr>
            <w:pStyle w:val="Overskrift"/>
            <w:rPr>
              <w:color w:val="17396B" w:themeColor="accent2" w:themeShade="80"/>
            </w:rPr>
          </w:pPr>
          <w:r w:rsidRPr="00817391">
            <w:rPr>
              <w:color w:val="17396B" w:themeColor="accent2" w:themeShade="80"/>
              <w:lang w:val="da-DK"/>
            </w:rPr>
            <w:t>Indhold</w:t>
          </w:r>
        </w:p>
        <w:p w14:paraId="426BCBD8" w14:textId="505C04EE" w:rsidR="0046220E" w:rsidRDefault="00F45099">
          <w:pPr>
            <w:pStyle w:val="Indholdsfortegnelse2"/>
            <w:rPr>
              <w:rFonts w:asciiTheme="minorHAnsi" w:eastAsiaTheme="minorEastAsia" w:hAnsiTheme="minorHAnsi" w:cstheme="minorBidi"/>
              <w:iCs w:val="0"/>
              <w:color w:val="auto"/>
              <w:kern w:val="2"/>
              <w:sz w:val="24"/>
              <w:szCs w:val="24"/>
              <w:lang w:eastAsia="da-DK"/>
              <w14:ligatures w14:val="standardContextual"/>
            </w:rPr>
          </w:pPr>
          <w:r>
            <w:fldChar w:fldCharType="begin"/>
          </w:r>
          <w:r>
            <w:instrText xml:space="preserve"> TOC \o "1-3" \h \z \u </w:instrText>
          </w:r>
          <w:r>
            <w:fldChar w:fldCharType="separate"/>
          </w:r>
          <w:hyperlink w:anchor="_Toc194648349" w:history="1">
            <w:r w:rsidR="0046220E" w:rsidRPr="00753A37">
              <w:rPr>
                <w:rStyle w:val="Hyperlink"/>
              </w:rPr>
              <w:t>Læsevejledning og målgruppe</w:t>
            </w:r>
            <w:r w:rsidR="0046220E">
              <w:rPr>
                <w:webHidden/>
              </w:rPr>
              <w:tab/>
            </w:r>
            <w:r w:rsidR="0046220E">
              <w:rPr>
                <w:webHidden/>
              </w:rPr>
              <w:fldChar w:fldCharType="begin"/>
            </w:r>
            <w:r w:rsidR="0046220E">
              <w:rPr>
                <w:webHidden/>
              </w:rPr>
              <w:instrText xml:space="preserve"> PAGEREF _Toc194648349 \h </w:instrText>
            </w:r>
            <w:r w:rsidR="0046220E">
              <w:rPr>
                <w:webHidden/>
              </w:rPr>
            </w:r>
            <w:r w:rsidR="0046220E">
              <w:rPr>
                <w:webHidden/>
              </w:rPr>
              <w:fldChar w:fldCharType="separate"/>
            </w:r>
            <w:r w:rsidR="0046220E">
              <w:rPr>
                <w:webHidden/>
              </w:rPr>
              <w:t>1</w:t>
            </w:r>
            <w:r w:rsidR="0046220E">
              <w:rPr>
                <w:webHidden/>
              </w:rPr>
              <w:fldChar w:fldCharType="end"/>
            </w:r>
          </w:hyperlink>
        </w:p>
        <w:p w14:paraId="3C7805FF" w14:textId="7962CA1D" w:rsidR="0046220E" w:rsidRPr="004F2D54" w:rsidRDefault="0046220E">
          <w:pPr>
            <w:pStyle w:val="Indholdsfortegnelse3"/>
            <w:rPr>
              <w:rFonts w:asciiTheme="minorHAnsi" w:eastAsiaTheme="minorEastAsia" w:hAnsiTheme="minorHAnsi" w:cstheme="minorBidi"/>
              <w:bCs w:val="0"/>
              <w:i w:val="0"/>
              <w:iCs/>
              <w:color w:val="auto"/>
              <w:kern w:val="2"/>
              <w:sz w:val="20"/>
              <w:szCs w:val="20"/>
              <w:lang w:eastAsia="da-DK"/>
              <w14:ligatures w14:val="standardContextual"/>
            </w:rPr>
          </w:pPr>
          <w:hyperlink w:anchor="_Toc194648350" w:history="1">
            <w:r w:rsidRPr="004F2D54">
              <w:rPr>
                <w:rStyle w:val="Hyperlink"/>
                <w:i w:val="0"/>
                <w:iCs/>
                <w:sz w:val="20"/>
                <w:szCs w:val="20"/>
              </w:rPr>
              <w:t>-</w:t>
            </w:r>
            <w:r w:rsidRPr="004F2D54">
              <w:rPr>
                <w:rFonts w:asciiTheme="minorHAnsi" w:eastAsiaTheme="minorEastAsia" w:hAnsiTheme="minorHAnsi" w:cstheme="minorBidi"/>
                <w:bCs w:val="0"/>
                <w:i w:val="0"/>
                <w:iCs/>
                <w:color w:val="auto"/>
                <w:kern w:val="2"/>
                <w:sz w:val="20"/>
                <w:szCs w:val="20"/>
                <w:lang w:eastAsia="da-DK"/>
                <w14:ligatures w14:val="standardContextual"/>
              </w:rPr>
              <w:tab/>
            </w:r>
            <w:r w:rsidRPr="004F2D54">
              <w:rPr>
                <w:rStyle w:val="Hyperlink"/>
                <w:i w:val="0"/>
                <w:iCs/>
                <w:sz w:val="20"/>
                <w:szCs w:val="20"/>
              </w:rPr>
              <w:t>SNOMED-CT</w:t>
            </w:r>
            <w:r w:rsidRPr="004F2D54">
              <w:rPr>
                <w:i w:val="0"/>
                <w:iCs/>
                <w:webHidden/>
                <w:sz w:val="20"/>
                <w:szCs w:val="20"/>
              </w:rPr>
              <w:tab/>
            </w:r>
            <w:r w:rsidRPr="004F2D54">
              <w:rPr>
                <w:i w:val="0"/>
                <w:iCs/>
                <w:webHidden/>
                <w:sz w:val="20"/>
                <w:szCs w:val="20"/>
              </w:rPr>
              <w:fldChar w:fldCharType="begin"/>
            </w:r>
            <w:r w:rsidRPr="004F2D54">
              <w:rPr>
                <w:i w:val="0"/>
                <w:iCs/>
                <w:webHidden/>
                <w:sz w:val="20"/>
                <w:szCs w:val="20"/>
              </w:rPr>
              <w:instrText xml:space="preserve"> PAGEREF _Toc194648350 \h </w:instrText>
            </w:r>
            <w:r w:rsidRPr="004F2D54">
              <w:rPr>
                <w:i w:val="0"/>
                <w:iCs/>
                <w:webHidden/>
                <w:sz w:val="20"/>
                <w:szCs w:val="20"/>
              </w:rPr>
            </w:r>
            <w:r w:rsidRPr="004F2D54">
              <w:rPr>
                <w:i w:val="0"/>
                <w:iCs/>
                <w:webHidden/>
                <w:sz w:val="20"/>
                <w:szCs w:val="20"/>
              </w:rPr>
              <w:fldChar w:fldCharType="separate"/>
            </w:r>
            <w:r w:rsidRPr="004F2D54">
              <w:rPr>
                <w:i w:val="0"/>
                <w:iCs/>
                <w:webHidden/>
                <w:sz w:val="20"/>
                <w:szCs w:val="20"/>
              </w:rPr>
              <w:t>1</w:t>
            </w:r>
            <w:r w:rsidRPr="004F2D54">
              <w:rPr>
                <w:i w:val="0"/>
                <w:iCs/>
                <w:webHidden/>
                <w:sz w:val="20"/>
                <w:szCs w:val="20"/>
              </w:rPr>
              <w:fldChar w:fldCharType="end"/>
            </w:r>
          </w:hyperlink>
        </w:p>
        <w:p w14:paraId="638ACA05" w14:textId="10DD1CBF" w:rsidR="0046220E" w:rsidRPr="004F2D54" w:rsidRDefault="0046220E">
          <w:pPr>
            <w:pStyle w:val="Indholdsfortegnelse3"/>
            <w:rPr>
              <w:rFonts w:asciiTheme="minorHAnsi" w:eastAsiaTheme="minorEastAsia" w:hAnsiTheme="minorHAnsi" w:cstheme="minorBidi"/>
              <w:bCs w:val="0"/>
              <w:i w:val="0"/>
              <w:iCs/>
              <w:color w:val="auto"/>
              <w:kern w:val="2"/>
              <w:sz w:val="20"/>
              <w:szCs w:val="20"/>
              <w:lang w:eastAsia="da-DK"/>
              <w14:ligatures w14:val="standardContextual"/>
            </w:rPr>
          </w:pPr>
          <w:hyperlink w:anchor="_Toc194648351" w:history="1">
            <w:r w:rsidRPr="004F2D54">
              <w:rPr>
                <w:rStyle w:val="Hyperlink"/>
                <w:i w:val="0"/>
                <w:iCs/>
                <w:sz w:val="20"/>
                <w:szCs w:val="20"/>
              </w:rPr>
              <w:t>-</w:t>
            </w:r>
            <w:r w:rsidRPr="004F2D54">
              <w:rPr>
                <w:rFonts w:asciiTheme="minorHAnsi" w:eastAsiaTheme="minorEastAsia" w:hAnsiTheme="minorHAnsi" w:cstheme="minorBidi"/>
                <w:bCs w:val="0"/>
                <w:i w:val="0"/>
                <w:iCs/>
                <w:color w:val="auto"/>
                <w:kern w:val="2"/>
                <w:sz w:val="20"/>
                <w:szCs w:val="20"/>
                <w:lang w:eastAsia="da-DK"/>
                <w14:ligatures w14:val="standardContextual"/>
              </w:rPr>
              <w:tab/>
            </w:r>
            <w:r w:rsidRPr="004F2D54">
              <w:rPr>
                <w:rStyle w:val="Hyperlink"/>
                <w:i w:val="0"/>
                <w:iCs/>
                <w:sz w:val="20"/>
                <w:szCs w:val="20"/>
              </w:rPr>
              <w:t>SKOS</w:t>
            </w:r>
            <w:r w:rsidRPr="004F2D54">
              <w:rPr>
                <w:i w:val="0"/>
                <w:iCs/>
                <w:webHidden/>
                <w:sz w:val="20"/>
                <w:szCs w:val="20"/>
              </w:rPr>
              <w:tab/>
            </w:r>
            <w:r w:rsidRPr="004F2D54">
              <w:rPr>
                <w:i w:val="0"/>
                <w:iCs/>
                <w:webHidden/>
                <w:sz w:val="20"/>
                <w:szCs w:val="20"/>
              </w:rPr>
              <w:fldChar w:fldCharType="begin"/>
            </w:r>
            <w:r w:rsidRPr="004F2D54">
              <w:rPr>
                <w:i w:val="0"/>
                <w:iCs/>
                <w:webHidden/>
                <w:sz w:val="20"/>
                <w:szCs w:val="20"/>
              </w:rPr>
              <w:instrText xml:space="preserve"> PAGEREF _Toc194648351 \h </w:instrText>
            </w:r>
            <w:r w:rsidRPr="004F2D54">
              <w:rPr>
                <w:i w:val="0"/>
                <w:iCs/>
                <w:webHidden/>
                <w:sz w:val="20"/>
                <w:szCs w:val="20"/>
              </w:rPr>
            </w:r>
            <w:r w:rsidRPr="004F2D54">
              <w:rPr>
                <w:i w:val="0"/>
                <w:iCs/>
                <w:webHidden/>
                <w:sz w:val="20"/>
                <w:szCs w:val="20"/>
              </w:rPr>
              <w:fldChar w:fldCharType="separate"/>
            </w:r>
            <w:r w:rsidRPr="004F2D54">
              <w:rPr>
                <w:i w:val="0"/>
                <w:iCs/>
                <w:webHidden/>
                <w:sz w:val="20"/>
                <w:szCs w:val="20"/>
              </w:rPr>
              <w:t>2</w:t>
            </w:r>
            <w:r w:rsidRPr="004F2D54">
              <w:rPr>
                <w:i w:val="0"/>
                <w:iCs/>
                <w:webHidden/>
                <w:sz w:val="20"/>
                <w:szCs w:val="20"/>
              </w:rPr>
              <w:fldChar w:fldCharType="end"/>
            </w:r>
          </w:hyperlink>
        </w:p>
        <w:p w14:paraId="5E751F78" w14:textId="5FA39BD6" w:rsidR="0046220E" w:rsidRPr="004F2D54" w:rsidRDefault="0046220E">
          <w:pPr>
            <w:pStyle w:val="Indholdsfortegnelse3"/>
            <w:rPr>
              <w:rFonts w:asciiTheme="minorHAnsi" w:eastAsiaTheme="minorEastAsia" w:hAnsiTheme="minorHAnsi" w:cstheme="minorBidi"/>
              <w:bCs w:val="0"/>
              <w:i w:val="0"/>
              <w:color w:val="auto"/>
              <w:kern w:val="2"/>
              <w:sz w:val="20"/>
              <w:szCs w:val="20"/>
              <w:lang w:eastAsia="da-DK"/>
              <w14:ligatures w14:val="standardContextual"/>
            </w:rPr>
          </w:pPr>
          <w:hyperlink w:anchor="_Toc194648352" w:history="1">
            <w:r w:rsidRPr="004F2D54">
              <w:rPr>
                <w:rStyle w:val="Hyperlink"/>
                <w:i w:val="0"/>
                <w:iCs/>
                <w:sz w:val="20"/>
                <w:szCs w:val="20"/>
              </w:rPr>
              <w:t>-</w:t>
            </w:r>
            <w:r w:rsidRPr="004F2D54">
              <w:rPr>
                <w:rFonts w:asciiTheme="minorHAnsi" w:eastAsiaTheme="minorEastAsia" w:hAnsiTheme="minorHAnsi" w:cstheme="minorBidi"/>
                <w:bCs w:val="0"/>
                <w:i w:val="0"/>
                <w:iCs/>
                <w:color w:val="auto"/>
                <w:kern w:val="2"/>
                <w:sz w:val="20"/>
                <w:szCs w:val="20"/>
                <w:lang w:eastAsia="da-DK"/>
                <w14:ligatures w14:val="standardContextual"/>
              </w:rPr>
              <w:tab/>
            </w:r>
            <w:r w:rsidRPr="004F2D54">
              <w:rPr>
                <w:rStyle w:val="Hyperlink"/>
                <w:i w:val="0"/>
                <w:iCs/>
                <w:sz w:val="20"/>
                <w:szCs w:val="20"/>
              </w:rPr>
              <w:t>Fælleskommunal Klassifikationssystem</w:t>
            </w:r>
            <w:r w:rsidRPr="004F2D54">
              <w:rPr>
                <w:i w:val="0"/>
                <w:iCs/>
                <w:webHidden/>
                <w:sz w:val="20"/>
                <w:szCs w:val="20"/>
              </w:rPr>
              <w:tab/>
            </w:r>
            <w:r w:rsidRPr="004F2D54">
              <w:rPr>
                <w:i w:val="0"/>
                <w:iCs/>
                <w:webHidden/>
                <w:sz w:val="20"/>
                <w:szCs w:val="20"/>
              </w:rPr>
              <w:fldChar w:fldCharType="begin"/>
            </w:r>
            <w:r w:rsidRPr="004F2D54">
              <w:rPr>
                <w:i w:val="0"/>
                <w:iCs/>
                <w:webHidden/>
                <w:sz w:val="20"/>
                <w:szCs w:val="20"/>
              </w:rPr>
              <w:instrText xml:space="preserve"> PAGEREF _Toc194648352 \h </w:instrText>
            </w:r>
            <w:r w:rsidRPr="004F2D54">
              <w:rPr>
                <w:i w:val="0"/>
                <w:iCs/>
                <w:webHidden/>
                <w:sz w:val="20"/>
                <w:szCs w:val="20"/>
              </w:rPr>
            </w:r>
            <w:r w:rsidRPr="004F2D54">
              <w:rPr>
                <w:i w:val="0"/>
                <w:iCs/>
                <w:webHidden/>
                <w:sz w:val="20"/>
                <w:szCs w:val="20"/>
              </w:rPr>
              <w:fldChar w:fldCharType="separate"/>
            </w:r>
            <w:r w:rsidRPr="004F2D54">
              <w:rPr>
                <w:i w:val="0"/>
                <w:iCs/>
                <w:webHidden/>
                <w:sz w:val="20"/>
                <w:szCs w:val="20"/>
              </w:rPr>
              <w:t>2</w:t>
            </w:r>
            <w:r w:rsidRPr="004F2D54">
              <w:rPr>
                <w:i w:val="0"/>
                <w:iCs/>
                <w:webHidden/>
                <w:sz w:val="20"/>
                <w:szCs w:val="20"/>
              </w:rPr>
              <w:fldChar w:fldCharType="end"/>
            </w:r>
          </w:hyperlink>
        </w:p>
        <w:p w14:paraId="4E452FE3" w14:textId="22D485E5" w:rsidR="0046220E" w:rsidRDefault="0046220E">
          <w:pPr>
            <w:pStyle w:val="Indholdsfortegnelse2"/>
            <w:rPr>
              <w:rFonts w:asciiTheme="minorHAnsi" w:eastAsiaTheme="minorEastAsia" w:hAnsiTheme="minorHAnsi" w:cstheme="minorBidi"/>
              <w:iCs w:val="0"/>
              <w:color w:val="auto"/>
              <w:kern w:val="2"/>
              <w:sz w:val="24"/>
              <w:szCs w:val="24"/>
              <w:lang w:eastAsia="da-DK"/>
              <w14:ligatures w14:val="standardContextual"/>
            </w:rPr>
          </w:pPr>
          <w:hyperlink w:anchor="_Toc194648353" w:history="1">
            <w:r w:rsidRPr="00753A37">
              <w:rPr>
                <w:rStyle w:val="Hyperlink"/>
              </w:rPr>
              <w:t>Indledning</w:t>
            </w:r>
            <w:r>
              <w:rPr>
                <w:webHidden/>
              </w:rPr>
              <w:tab/>
            </w:r>
            <w:r>
              <w:rPr>
                <w:webHidden/>
              </w:rPr>
              <w:fldChar w:fldCharType="begin"/>
            </w:r>
            <w:r>
              <w:rPr>
                <w:webHidden/>
              </w:rPr>
              <w:instrText xml:space="preserve"> PAGEREF _Toc194648353 \h </w:instrText>
            </w:r>
            <w:r>
              <w:rPr>
                <w:webHidden/>
              </w:rPr>
            </w:r>
            <w:r>
              <w:rPr>
                <w:webHidden/>
              </w:rPr>
              <w:fldChar w:fldCharType="separate"/>
            </w:r>
            <w:r>
              <w:rPr>
                <w:webHidden/>
              </w:rPr>
              <w:t>3</w:t>
            </w:r>
            <w:r>
              <w:rPr>
                <w:webHidden/>
              </w:rPr>
              <w:fldChar w:fldCharType="end"/>
            </w:r>
          </w:hyperlink>
        </w:p>
        <w:p w14:paraId="4F4AE384" w14:textId="40C39740" w:rsidR="0046220E" w:rsidRPr="0046220E" w:rsidRDefault="0046220E">
          <w:pPr>
            <w:pStyle w:val="Indholdsfortegnelse2"/>
            <w:rPr>
              <w:rFonts w:asciiTheme="minorHAnsi" w:eastAsiaTheme="minorEastAsia" w:hAnsiTheme="minorHAnsi" w:cstheme="minorBidi"/>
              <w:iCs w:val="0"/>
              <w:color w:val="auto"/>
              <w:kern w:val="2"/>
              <w:lang w:eastAsia="da-DK"/>
              <w14:ligatures w14:val="standardContextual"/>
            </w:rPr>
          </w:pPr>
          <w:hyperlink w:anchor="_Toc194648354" w:history="1">
            <w:r w:rsidRPr="00753A37">
              <w:rPr>
                <w:rStyle w:val="Hyperlink"/>
              </w:rPr>
              <w:t>Formål med mapping til SNOMED-CT</w:t>
            </w:r>
            <w:r>
              <w:rPr>
                <w:webHidden/>
              </w:rPr>
              <w:tab/>
            </w:r>
            <w:r>
              <w:rPr>
                <w:webHidden/>
              </w:rPr>
              <w:fldChar w:fldCharType="begin"/>
            </w:r>
            <w:r>
              <w:rPr>
                <w:webHidden/>
              </w:rPr>
              <w:instrText xml:space="preserve"> PAGEREF _Toc194648354 \h </w:instrText>
            </w:r>
            <w:r>
              <w:rPr>
                <w:webHidden/>
              </w:rPr>
            </w:r>
            <w:r>
              <w:rPr>
                <w:webHidden/>
              </w:rPr>
              <w:fldChar w:fldCharType="separate"/>
            </w:r>
            <w:r>
              <w:rPr>
                <w:webHidden/>
              </w:rPr>
              <w:t>3</w:t>
            </w:r>
            <w:r>
              <w:rPr>
                <w:webHidden/>
              </w:rPr>
              <w:fldChar w:fldCharType="end"/>
            </w:r>
          </w:hyperlink>
        </w:p>
        <w:p w14:paraId="070726CF" w14:textId="3D17096F" w:rsidR="0046220E" w:rsidRDefault="0046220E">
          <w:pPr>
            <w:pStyle w:val="Indholdsfortegnelse2"/>
            <w:rPr>
              <w:rFonts w:asciiTheme="minorHAnsi" w:eastAsiaTheme="minorEastAsia" w:hAnsiTheme="minorHAnsi" w:cstheme="minorBidi"/>
              <w:iCs w:val="0"/>
              <w:color w:val="auto"/>
              <w:kern w:val="2"/>
              <w:sz w:val="24"/>
              <w:szCs w:val="24"/>
              <w:lang w:eastAsia="da-DK"/>
              <w14:ligatures w14:val="standardContextual"/>
            </w:rPr>
          </w:pPr>
          <w:hyperlink w:anchor="_Toc194648355" w:history="1">
            <w:r w:rsidRPr="00753A37">
              <w:rPr>
                <w:rStyle w:val="Hyperlink"/>
              </w:rPr>
              <w:t>Tilstands - og temarelationer via SNOMED-CT</w:t>
            </w:r>
            <w:r>
              <w:rPr>
                <w:webHidden/>
              </w:rPr>
              <w:tab/>
            </w:r>
            <w:r>
              <w:rPr>
                <w:webHidden/>
              </w:rPr>
              <w:fldChar w:fldCharType="begin"/>
            </w:r>
            <w:r>
              <w:rPr>
                <w:webHidden/>
              </w:rPr>
              <w:instrText xml:space="preserve"> PAGEREF _Toc194648355 \h </w:instrText>
            </w:r>
            <w:r>
              <w:rPr>
                <w:webHidden/>
              </w:rPr>
            </w:r>
            <w:r>
              <w:rPr>
                <w:webHidden/>
              </w:rPr>
              <w:fldChar w:fldCharType="separate"/>
            </w:r>
            <w:r>
              <w:rPr>
                <w:webHidden/>
              </w:rPr>
              <w:t>4</w:t>
            </w:r>
            <w:r>
              <w:rPr>
                <w:webHidden/>
              </w:rPr>
              <w:fldChar w:fldCharType="end"/>
            </w:r>
          </w:hyperlink>
        </w:p>
        <w:p w14:paraId="38687D3C" w14:textId="44D2ED4B" w:rsidR="0046220E" w:rsidRDefault="0046220E">
          <w:pPr>
            <w:pStyle w:val="Indholdsfortegnelse2"/>
            <w:rPr>
              <w:rFonts w:asciiTheme="minorHAnsi" w:eastAsiaTheme="minorEastAsia" w:hAnsiTheme="minorHAnsi" w:cstheme="minorBidi"/>
              <w:iCs w:val="0"/>
              <w:color w:val="auto"/>
              <w:kern w:val="2"/>
              <w:sz w:val="24"/>
              <w:szCs w:val="24"/>
              <w:lang w:eastAsia="da-DK"/>
              <w14:ligatures w14:val="standardContextual"/>
            </w:rPr>
          </w:pPr>
          <w:hyperlink w:anchor="_Toc194648356" w:history="1">
            <w:r w:rsidRPr="00753A37">
              <w:rPr>
                <w:rStyle w:val="Hyperlink"/>
              </w:rPr>
              <w:t>Tilstandsrelationer i journalsystemer</w:t>
            </w:r>
            <w:r>
              <w:rPr>
                <w:webHidden/>
              </w:rPr>
              <w:tab/>
            </w:r>
            <w:r>
              <w:rPr>
                <w:webHidden/>
              </w:rPr>
              <w:fldChar w:fldCharType="begin"/>
            </w:r>
            <w:r>
              <w:rPr>
                <w:webHidden/>
              </w:rPr>
              <w:instrText xml:space="preserve"> PAGEREF _Toc194648356 \h </w:instrText>
            </w:r>
            <w:r>
              <w:rPr>
                <w:webHidden/>
              </w:rPr>
            </w:r>
            <w:r>
              <w:rPr>
                <w:webHidden/>
              </w:rPr>
              <w:fldChar w:fldCharType="separate"/>
            </w:r>
            <w:r>
              <w:rPr>
                <w:webHidden/>
              </w:rPr>
              <w:t>6</w:t>
            </w:r>
            <w:r>
              <w:rPr>
                <w:webHidden/>
              </w:rPr>
              <w:fldChar w:fldCharType="end"/>
            </w:r>
          </w:hyperlink>
        </w:p>
        <w:p w14:paraId="1B993CD1" w14:textId="74D619A5" w:rsidR="0046220E" w:rsidRDefault="0046220E">
          <w:pPr>
            <w:pStyle w:val="Indholdsfortegnelse2"/>
            <w:rPr>
              <w:rFonts w:asciiTheme="minorHAnsi" w:eastAsiaTheme="minorEastAsia" w:hAnsiTheme="minorHAnsi" w:cstheme="minorBidi"/>
              <w:iCs w:val="0"/>
              <w:color w:val="auto"/>
              <w:kern w:val="2"/>
              <w:sz w:val="24"/>
              <w:szCs w:val="24"/>
              <w:lang w:eastAsia="da-DK"/>
              <w14:ligatures w14:val="standardContextual"/>
            </w:rPr>
          </w:pPr>
          <w:hyperlink w:anchor="_Toc194648357" w:history="1">
            <w:r w:rsidRPr="00753A37">
              <w:rPr>
                <w:rStyle w:val="Hyperlink"/>
              </w:rPr>
              <w:t>Mapping af tilstande og temaer i Fælleskommunale Klassifikationssystem</w:t>
            </w:r>
            <w:r>
              <w:rPr>
                <w:webHidden/>
              </w:rPr>
              <w:tab/>
            </w:r>
            <w:r>
              <w:rPr>
                <w:webHidden/>
              </w:rPr>
              <w:fldChar w:fldCharType="begin"/>
            </w:r>
            <w:r>
              <w:rPr>
                <w:webHidden/>
              </w:rPr>
              <w:instrText xml:space="preserve"> PAGEREF _Toc194648357 \h </w:instrText>
            </w:r>
            <w:r>
              <w:rPr>
                <w:webHidden/>
              </w:rPr>
            </w:r>
            <w:r>
              <w:rPr>
                <w:webHidden/>
              </w:rPr>
              <w:fldChar w:fldCharType="separate"/>
            </w:r>
            <w:r>
              <w:rPr>
                <w:webHidden/>
              </w:rPr>
              <w:t>7</w:t>
            </w:r>
            <w:r>
              <w:rPr>
                <w:webHidden/>
              </w:rPr>
              <w:fldChar w:fldCharType="end"/>
            </w:r>
          </w:hyperlink>
        </w:p>
        <w:p w14:paraId="60BEE57B" w14:textId="40A8F52F" w:rsidR="0046220E" w:rsidRDefault="0046220E">
          <w:pPr>
            <w:pStyle w:val="Indholdsfortegnelse2"/>
            <w:rPr>
              <w:rFonts w:asciiTheme="minorHAnsi" w:eastAsiaTheme="minorEastAsia" w:hAnsiTheme="minorHAnsi" w:cstheme="minorBidi"/>
              <w:iCs w:val="0"/>
              <w:color w:val="auto"/>
              <w:kern w:val="2"/>
              <w:sz w:val="24"/>
              <w:szCs w:val="24"/>
              <w:lang w:eastAsia="da-DK"/>
              <w14:ligatures w14:val="standardContextual"/>
            </w:rPr>
          </w:pPr>
          <w:hyperlink w:anchor="_Toc194648358" w:history="1">
            <w:r w:rsidRPr="00753A37">
              <w:rPr>
                <w:rStyle w:val="Hyperlink"/>
              </w:rPr>
              <w:t>Postkoordinerende begreber i Fælleskommunale Klassifikationssystem</w:t>
            </w:r>
            <w:r>
              <w:rPr>
                <w:webHidden/>
              </w:rPr>
              <w:tab/>
            </w:r>
            <w:r>
              <w:rPr>
                <w:webHidden/>
              </w:rPr>
              <w:fldChar w:fldCharType="begin"/>
            </w:r>
            <w:r>
              <w:rPr>
                <w:webHidden/>
              </w:rPr>
              <w:instrText xml:space="preserve"> PAGEREF _Toc194648358 \h </w:instrText>
            </w:r>
            <w:r>
              <w:rPr>
                <w:webHidden/>
              </w:rPr>
            </w:r>
            <w:r>
              <w:rPr>
                <w:webHidden/>
              </w:rPr>
              <w:fldChar w:fldCharType="separate"/>
            </w:r>
            <w:r>
              <w:rPr>
                <w:webHidden/>
              </w:rPr>
              <w:t>9</w:t>
            </w:r>
            <w:r>
              <w:rPr>
                <w:webHidden/>
              </w:rPr>
              <w:fldChar w:fldCharType="end"/>
            </w:r>
          </w:hyperlink>
        </w:p>
        <w:p w14:paraId="1E4C0EA9" w14:textId="16768B6F" w:rsidR="00C250A0" w:rsidRPr="00C250A0" w:rsidRDefault="00F45099" w:rsidP="00B83DBB">
          <w:r>
            <w:rPr>
              <w:b/>
              <w:bCs/>
            </w:rPr>
            <w:fldChar w:fldCharType="end"/>
          </w:r>
        </w:p>
      </w:sdtContent>
    </w:sdt>
    <w:p w14:paraId="66DB3572" w14:textId="77777777" w:rsidR="00C250A0" w:rsidRPr="00C250A0" w:rsidRDefault="00C250A0" w:rsidP="00B83DBB"/>
    <w:p w14:paraId="3C462192" w14:textId="39AFBA25" w:rsidR="006C5B6F" w:rsidRDefault="006C5B6F" w:rsidP="006C5B6F">
      <w:pPr>
        <w:pStyle w:val="Overskrift2"/>
      </w:pPr>
      <w:bookmarkStart w:id="0" w:name="_Toc194648349"/>
      <w:r>
        <w:t>Læsevejledning og målgruppe</w:t>
      </w:r>
      <w:bookmarkEnd w:id="0"/>
    </w:p>
    <w:p w14:paraId="4AEEE8F4" w14:textId="2E278C8F" w:rsidR="0014717A" w:rsidRDefault="0014717A" w:rsidP="0014717A">
      <w:r>
        <w:t xml:space="preserve">I denne vejledning gennemgås hvordan tilstande på </w:t>
      </w:r>
      <w:r w:rsidR="002A232D">
        <w:t>sundheds, -</w:t>
      </w:r>
      <w:r>
        <w:t xml:space="preserve"> ældr</w:t>
      </w:r>
      <w:r w:rsidR="007E7ACC">
        <w:t>e</w:t>
      </w:r>
      <w:r w:rsidR="002A232D">
        <w:t xml:space="preserve"> -</w:t>
      </w:r>
      <w:r w:rsidR="007E7ACC">
        <w:t xml:space="preserve"> og handicapområdet</w:t>
      </w:r>
      <w:r>
        <w:t xml:space="preserve"> og temaer på børn</w:t>
      </w:r>
      <w:r w:rsidR="002A232D">
        <w:t>-</w:t>
      </w:r>
      <w:r w:rsidR="00F00B9F">
        <w:t xml:space="preserve"> og ung</w:t>
      </w:r>
      <w:r>
        <w:t>eområdet har en formel reference til SNOMED-CT-begreber og hvordan tilstands</w:t>
      </w:r>
      <w:r w:rsidR="002A232D">
        <w:t>-</w:t>
      </w:r>
      <w:r>
        <w:t xml:space="preserve"> og temarelationerne fungerer</w:t>
      </w:r>
      <w:r w:rsidR="00A033DB">
        <w:t xml:space="preserve"> ved hjælp af SKOS-</w:t>
      </w:r>
      <w:proofErr w:type="spellStart"/>
      <w:r w:rsidR="002E6405">
        <w:t>mapping</w:t>
      </w:r>
      <w:r w:rsidR="00A033DB">
        <w:t>er</w:t>
      </w:r>
      <w:proofErr w:type="spellEnd"/>
      <w:r>
        <w:t xml:space="preserve">. Desuden forklares hvordan de forskellige </w:t>
      </w:r>
      <w:r w:rsidRPr="0014717A">
        <w:t>terminologiprodukter</w:t>
      </w:r>
      <w:r>
        <w:t xml:space="preserve"> i </w:t>
      </w:r>
      <w:proofErr w:type="spellStart"/>
      <w:r>
        <w:t>KOMBIT</w:t>
      </w:r>
      <w:r w:rsidR="00953BAB">
        <w:t>s</w:t>
      </w:r>
      <w:proofErr w:type="spellEnd"/>
      <w:r>
        <w:t xml:space="preserve"> terminologiserver</w:t>
      </w:r>
      <w:r w:rsidR="00793CA4">
        <w:t xml:space="preserve"> </w:t>
      </w:r>
      <w:r>
        <w:t xml:space="preserve">Fælleskommunal </w:t>
      </w:r>
      <w:proofErr w:type="spellStart"/>
      <w:r>
        <w:t>Klassifikationssystem</w:t>
      </w:r>
      <w:proofErr w:type="spellEnd"/>
      <w:r>
        <w:t xml:space="preserve"> kan tilgås.</w:t>
      </w:r>
    </w:p>
    <w:p w14:paraId="3C0C9CFA" w14:textId="77777777" w:rsidR="0014717A" w:rsidRDefault="0014717A" w:rsidP="006C5B6F"/>
    <w:p w14:paraId="2D3D0E89" w14:textId="4423A7B8" w:rsidR="0014717A" w:rsidRDefault="0014717A" w:rsidP="006C5B6F">
      <w:r>
        <w:t xml:space="preserve">Vejledningen henvender sig primært til it-leverandører, der ønsker at udvikle </w:t>
      </w:r>
      <w:r w:rsidR="007E7ACC">
        <w:t>visning af dokumentation</w:t>
      </w:r>
      <w:r w:rsidR="00817391">
        <w:t xml:space="preserve"> på tilstands</w:t>
      </w:r>
      <w:r w:rsidR="002A232D">
        <w:t xml:space="preserve"> -</w:t>
      </w:r>
      <w:r w:rsidR="00817391">
        <w:t xml:space="preserve"> og temaområde</w:t>
      </w:r>
      <w:r w:rsidR="007E7ACC">
        <w:t xml:space="preserve"> på tværs af </w:t>
      </w:r>
      <w:r w:rsidR="00817391">
        <w:t>fag</w:t>
      </w:r>
      <w:r w:rsidR="007E7ACC">
        <w:t>områderne</w:t>
      </w:r>
      <w:r>
        <w:t xml:space="preserve"> </w:t>
      </w:r>
      <w:r w:rsidR="007E7ACC">
        <w:t>i fagsystemerne.</w:t>
      </w:r>
    </w:p>
    <w:p w14:paraId="77AB1AAB" w14:textId="77777777" w:rsidR="007E7ACC" w:rsidRDefault="007E7ACC" w:rsidP="006C5B6F"/>
    <w:p w14:paraId="7634A635" w14:textId="0F150195" w:rsidR="006C5B6F" w:rsidRDefault="007E7ACC" w:rsidP="006C5B6F">
      <w:r>
        <w:t xml:space="preserve">I vejledningen refereres der til følgende: </w:t>
      </w:r>
    </w:p>
    <w:p w14:paraId="6B761DE7" w14:textId="77777777" w:rsidR="00F57478" w:rsidRDefault="00F57478" w:rsidP="006C5B6F"/>
    <w:p w14:paraId="6B621119" w14:textId="77777777" w:rsidR="005C28F9" w:rsidRPr="00246D0D" w:rsidRDefault="006C5B6F" w:rsidP="005C28F9">
      <w:pPr>
        <w:pStyle w:val="Undertitel"/>
        <w:numPr>
          <w:ilvl w:val="0"/>
          <w:numId w:val="15"/>
        </w:numPr>
        <w:rPr>
          <w:b w:val="0"/>
          <w:bCs/>
          <w:sz w:val="18"/>
          <w:szCs w:val="36"/>
        </w:rPr>
      </w:pPr>
      <w:bookmarkStart w:id="1" w:name="_Toc194648350"/>
      <w:r w:rsidRPr="00246D0D">
        <w:rPr>
          <w:b w:val="0"/>
          <w:bCs/>
          <w:sz w:val="18"/>
          <w:szCs w:val="36"/>
        </w:rPr>
        <w:t>SNOMED-CT</w:t>
      </w:r>
      <w:bookmarkEnd w:id="1"/>
      <w:r w:rsidR="007E7ACC" w:rsidRPr="00246D0D">
        <w:rPr>
          <w:b w:val="0"/>
          <w:bCs/>
          <w:sz w:val="18"/>
          <w:szCs w:val="36"/>
        </w:rPr>
        <w:t xml:space="preserve"> </w:t>
      </w:r>
    </w:p>
    <w:p w14:paraId="5C09C17B" w14:textId="6D04764E" w:rsidR="00761F14" w:rsidRDefault="007E7ACC" w:rsidP="002E6405">
      <w:pPr>
        <w:ind w:left="720"/>
      </w:pPr>
      <w:proofErr w:type="spellStart"/>
      <w:r>
        <w:t>Systemized</w:t>
      </w:r>
      <w:proofErr w:type="spellEnd"/>
      <w:r>
        <w:t xml:space="preserve"> </w:t>
      </w:r>
      <w:proofErr w:type="spellStart"/>
      <w:r>
        <w:t>Nomenclature</w:t>
      </w:r>
      <w:proofErr w:type="spellEnd"/>
      <w:r>
        <w:t xml:space="preserve"> of </w:t>
      </w:r>
      <w:proofErr w:type="spellStart"/>
      <w:r>
        <w:t>Medicine</w:t>
      </w:r>
      <w:proofErr w:type="spellEnd"/>
      <w:r>
        <w:t xml:space="preserve"> – </w:t>
      </w:r>
      <w:proofErr w:type="spellStart"/>
      <w:r>
        <w:t>Clinical</w:t>
      </w:r>
      <w:proofErr w:type="spellEnd"/>
      <w:r>
        <w:t xml:space="preserve"> Terms som er en standardiseret klinisk terminologi, der bruges til at kode, lagre, hente og dele sundhedsoplysninger på tværs af systemer og organisationer. Den indeholder en hierarkisk struktur med unikke koder for sygdomme, symptomer, procedurer, lægemidler,</w:t>
      </w:r>
      <w:r w:rsidR="00CC2C28">
        <w:t xml:space="preserve"> anatomiske strukturer og andre sundhedsrelaterede begreber. </w:t>
      </w:r>
    </w:p>
    <w:p w14:paraId="1364540C" w14:textId="77777777" w:rsidR="00761F14" w:rsidRDefault="00761F14" w:rsidP="002E6405">
      <w:pPr>
        <w:ind w:left="720"/>
      </w:pPr>
    </w:p>
    <w:p w14:paraId="1D8B9137" w14:textId="6BCD9569" w:rsidR="00CC2C28" w:rsidRDefault="00CC2C28" w:rsidP="002E6405">
      <w:pPr>
        <w:ind w:left="720"/>
      </w:pPr>
      <w:r>
        <w:t>SNOMED-CT vedligeholdes af SNOMED International og i Danmark</w:t>
      </w:r>
      <w:r w:rsidR="00760C0F">
        <w:t xml:space="preserve"> formidles kontakten</w:t>
      </w:r>
      <w:r>
        <w:t xml:space="preserve"> via Sundhedsdatastyrelsen</w:t>
      </w:r>
      <w:r w:rsidR="00760C0F">
        <w:rPr>
          <w:rStyle w:val="Fodnotehenvisning"/>
        </w:rPr>
        <w:footnoteReference w:id="1"/>
      </w:r>
      <w:r w:rsidR="00367C62">
        <w:t>.</w:t>
      </w:r>
    </w:p>
    <w:p w14:paraId="7BB122B0" w14:textId="4759B4E6" w:rsidR="00CC2C28" w:rsidRDefault="00CC2C28" w:rsidP="00A033DB">
      <w:pPr>
        <w:ind w:left="720"/>
      </w:pPr>
      <w:r>
        <w:t xml:space="preserve">I vejledningen henvises der til SNOMED-CT-begreber, </w:t>
      </w:r>
      <w:r w:rsidR="00367C62">
        <w:t>der</w:t>
      </w:r>
      <w:r>
        <w:t xml:space="preserve"> </w:t>
      </w:r>
      <w:r w:rsidR="00367C62">
        <w:t>angives som</w:t>
      </w:r>
      <w:r>
        <w:t xml:space="preserve"> en kode bestående af cifre samt titlen på begrebet</w:t>
      </w:r>
      <w:r w:rsidR="00367C62">
        <w:t>, fx ”</w:t>
      </w:r>
      <w:r w:rsidR="00367C62" w:rsidRPr="00367C62">
        <w:t>302002000: besvær med at bevæge sig</w:t>
      </w:r>
      <w:r w:rsidR="00367C62">
        <w:t>”.</w:t>
      </w:r>
    </w:p>
    <w:p w14:paraId="30F8C3EA" w14:textId="77777777" w:rsidR="00367C62" w:rsidRDefault="00367C62" w:rsidP="00A033DB">
      <w:pPr>
        <w:ind w:left="720"/>
      </w:pPr>
    </w:p>
    <w:p w14:paraId="78B0D26C" w14:textId="0F342598" w:rsidR="00367C62" w:rsidRDefault="00367C62" w:rsidP="00A033DB">
      <w:pPr>
        <w:ind w:left="720"/>
      </w:pPr>
      <w:r>
        <w:t xml:space="preserve">Idet SNOMED-CT-begreber kan udgå og der løbende oprettes flere, vedligeholder KOMBIT de </w:t>
      </w:r>
      <w:r w:rsidR="005C28F9">
        <w:t>SNOMED-CT-</w:t>
      </w:r>
      <w:r>
        <w:t>begreber</w:t>
      </w:r>
      <w:r w:rsidR="005C28F9">
        <w:t>, der er</w:t>
      </w:r>
      <w:r>
        <w:t xml:space="preserve"> oprettet </w:t>
      </w:r>
      <w:r w:rsidR="00817391">
        <w:t>i</w:t>
      </w:r>
      <w:r w:rsidR="00793CA4">
        <w:t xml:space="preserve"> </w:t>
      </w:r>
      <w:r>
        <w:t>Fælleskommunal Klassifikationss</w:t>
      </w:r>
      <w:r w:rsidR="00817391">
        <w:t>ystem</w:t>
      </w:r>
      <w:r w:rsidR="00F00F62">
        <w:t xml:space="preserve"> typisk hvert 2. – 3. år.</w:t>
      </w:r>
    </w:p>
    <w:p w14:paraId="027B1914" w14:textId="77777777" w:rsidR="00CC2C28" w:rsidRDefault="00CC2C28" w:rsidP="00A033DB">
      <w:pPr>
        <w:ind w:left="720"/>
      </w:pPr>
    </w:p>
    <w:p w14:paraId="408128E5" w14:textId="010276D5" w:rsidR="00CC2C28" w:rsidRPr="00F00B9F" w:rsidRDefault="00CC2C28" w:rsidP="00A033DB">
      <w:pPr>
        <w:ind w:left="720"/>
        <w:rPr>
          <w:color w:val="0070C0"/>
        </w:rPr>
      </w:pPr>
      <w:r>
        <w:t xml:space="preserve">SNOMED-CT-browseren kan tilgås via </w:t>
      </w:r>
      <w:hyperlink r:id="rId12" w:history="1">
        <w:r w:rsidRPr="00F00B9F">
          <w:rPr>
            <w:rStyle w:val="Hyperlink"/>
            <w:color w:val="0070C0"/>
          </w:rPr>
          <w:t>https://browser.ihtsdotools.org/</w:t>
        </w:r>
      </w:hyperlink>
      <w:r w:rsidRPr="00F00B9F">
        <w:rPr>
          <w:color w:val="0070C0"/>
        </w:rPr>
        <w:t>?</w:t>
      </w:r>
    </w:p>
    <w:p w14:paraId="41BD7969" w14:textId="77777777" w:rsidR="00CC2C28" w:rsidRPr="006E7A92" w:rsidRDefault="00CC2C28" w:rsidP="00A033DB">
      <w:pPr>
        <w:ind w:left="720"/>
      </w:pPr>
    </w:p>
    <w:p w14:paraId="417F12E0" w14:textId="77777777" w:rsidR="00F57478" w:rsidRPr="006E7A92" w:rsidRDefault="00F57478" w:rsidP="006C5B6F"/>
    <w:p w14:paraId="2480D233" w14:textId="77777777" w:rsidR="005C28F9" w:rsidRPr="00246D0D" w:rsidRDefault="00A033DB" w:rsidP="005C28F9">
      <w:pPr>
        <w:pStyle w:val="Undertitel"/>
        <w:numPr>
          <w:ilvl w:val="0"/>
          <w:numId w:val="16"/>
        </w:numPr>
        <w:rPr>
          <w:b w:val="0"/>
          <w:bCs/>
        </w:rPr>
      </w:pPr>
      <w:bookmarkStart w:id="2" w:name="_Toc194648351"/>
      <w:r w:rsidRPr="00246D0D">
        <w:rPr>
          <w:b w:val="0"/>
          <w:bCs/>
        </w:rPr>
        <w:t>SKOS</w:t>
      </w:r>
      <w:bookmarkEnd w:id="2"/>
      <w:r w:rsidRPr="00246D0D">
        <w:rPr>
          <w:b w:val="0"/>
          <w:bCs/>
        </w:rPr>
        <w:t xml:space="preserve"> </w:t>
      </w:r>
    </w:p>
    <w:p w14:paraId="488AC6C4" w14:textId="7764EC21" w:rsidR="00A033DB" w:rsidRDefault="006C5B6F" w:rsidP="002E6405">
      <w:pPr>
        <w:ind w:left="720"/>
      </w:pPr>
      <w:r w:rsidRPr="00A033DB">
        <w:t>Simple Knowledge Organizations System</w:t>
      </w:r>
      <w:r w:rsidR="00A033DB">
        <w:t xml:space="preserve"> som er</w:t>
      </w:r>
      <w:r w:rsidR="00A033DB" w:rsidRPr="002E6405">
        <w:rPr>
          <w:rFonts w:ascii="Times New Roman" w:hAnsi="Times New Roman"/>
          <w:color w:val="000000"/>
          <w:sz w:val="27"/>
          <w:szCs w:val="27"/>
          <w:lang w:eastAsia="da-DK"/>
        </w:rPr>
        <w:t xml:space="preserve"> </w:t>
      </w:r>
      <w:r w:rsidR="00A033DB" w:rsidRPr="00A033DB">
        <w:t>en fælles datamodel til deling og sammenkædning af vidensorganiserende systemer på internettet.</w:t>
      </w:r>
      <w:r w:rsidR="00A033DB">
        <w:t xml:space="preserve"> SKOS anvendes til at beskrive og udveksle strukturer som taksonomier,</w:t>
      </w:r>
      <w:r w:rsidR="00817391">
        <w:t xml:space="preserve"> </w:t>
      </w:r>
      <w:proofErr w:type="spellStart"/>
      <w:r w:rsidR="00A033DB">
        <w:t>thesauri</w:t>
      </w:r>
      <w:proofErr w:type="spellEnd"/>
      <w:r w:rsidR="00A033DB">
        <w:t>, kategorisystemer, emneordslister og klassifikationssystemer.</w:t>
      </w:r>
    </w:p>
    <w:p w14:paraId="6057EA2B" w14:textId="294466EE" w:rsidR="00A033DB" w:rsidRDefault="00A033DB" w:rsidP="00817391">
      <w:pPr>
        <w:ind w:left="720"/>
      </w:pPr>
      <w:r>
        <w:t>I vejledningen anvendes SKOS-relationer</w:t>
      </w:r>
      <w:r w:rsidR="00817391">
        <w:t xml:space="preserve"> (</w:t>
      </w:r>
      <w:proofErr w:type="spellStart"/>
      <w:r w:rsidR="00817391">
        <w:t>skos:related</w:t>
      </w:r>
      <w:proofErr w:type="spellEnd"/>
      <w:r w:rsidR="00817391">
        <w:t>)</w:t>
      </w:r>
      <w:r>
        <w:t xml:space="preserve"> ”tæt match” og ”relateret match”</w:t>
      </w:r>
      <w:r w:rsidR="00817391">
        <w:t xml:space="preserve"> til hhv. at referere tilstande og tema til SNOMED-CT-begreber samt til at vise beslægtede tilstande og temaer.</w:t>
      </w:r>
      <w:r w:rsidR="00BC41D4">
        <w:t xml:space="preserve"> Derudover anvendes datamodellen til modellering af postkoordinerende begreber.</w:t>
      </w:r>
    </w:p>
    <w:p w14:paraId="6D351EAD" w14:textId="77777777" w:rsidR="00817391" w:rsidRDefault="00817391" w:rsidP="00817391">
      <w:pPr>
        <w:ind w:left="720"/>
      </w:pPr>
    </w:p>
    <w:p w14:paraId="15304302" w14:textId="142D0DAF" w:rsidR="00817391" w:rsidRPr="00817391" w:rsidRDefault="00817391" w:rsidP="00817391">
      <w:pPr>
        <w:ind w:left="720"/>
      </w:pPr>
      <w:r>
        <w:t>Vejledningen til SKOS</w:t>
      </w:r>
      <w:r w:rsidR="00246D0D">
        <w:t>-standarden</w:t>
      </w:r>
      <w:r>
        <w:t xml:space="preserve"> kan tilgås via </w:t>
      </w:r>
      <w:hyperlink r:id="rId13" w:history="1">
        <w:r w:rsidRPr="00F00B9F">
          <w:rPr>
            <w:rStyle w:val="Hyperlink"/>
            <w:color w:val="0070C0"/>
          </w:rPr>
          <w:t>https://data.gov.dk/W3C/skos-reference-danish.html</w:t>
        </w:r>
      </w:hyperlink>
    </w:p>
    <w:p w14:paraId="4CE16BD7" w14:textId="77777777" w:rsidR="00817391" w:rsidRPr="00817391" w:rsidRDefault="00817391" w:rsidP="00817391">
      <w:pPr>
        <w:ind w:left="720"/>
      </w:pPr>
    </w:p>
    <w:p w14:paraId="0A3C2CA6" w14:textId="77777777" w:rsidR="00F57478" w:rsidRPr="00A033DB" w:rsidRDefault="00F57478" w:rsidP="006C5B6F"/>
    <w:p w14:paraId="1207AA91" w14:textId="5883E6A2" w:rsidR="005C28F9" w:rsidRPr="00246D0D" w:rsidRDefault="00F00F62" w:rsidP="005C28F9">
      <w:pPr>
        <w:pStyle w:val="Undertitel"/>
        <w:numPr>
          <w:ilvl w:val="0"/>
          <w:numId w:val="17"/>
        </w:numPr>
        <w:rPr>
          <w:b w:val="0"/>
          <w:bCs/>
        </w:rPr>
      </w:pPr>
      <w:bookmarkStart w:id="3" w:name="_Toc194648352"/>
      <w:r>
        <w:rPr>
          <w:b w:val="0"/>
          <w:bCs/>
        </w:rPr>
        <w:t>Fælleskommunal Klassifikationssystem</w:t>
      </w:r>
      <w:bookmarkEnd w:id="3"/>
    </w:p>
    <w:p w14:paraId="51D41DF3" w14:textId="5733B608" w:rsidR="00F00B9F" w:rsidRDefault="006C5B6F" w:rsidP="002E6405">
      <w:pPr>
        <w:ind w:left="720"/>
      </w:pPr>
      <w:r w:rsidRPr="006C5B6F">
        <w:t>Fælleskommunale Klassifikations</w:t>
      </w:r>
      <w:r w:rsidR="00817391">
        <w:t>system</w:t>
      </w:r>
      <w:r w:rsidR="00F00B9F">
        <w:t xml:space="preserve"> som består af den fælleskommunale infrastrukturs register med ajourførte fælleskommunale klassifikationer udstillet på én platform. </w:t>
      </w:r>
    </w:p>
    <w:p w14:paraId="4ACF5A09" w14:textId="77777777" w:rsidR="00761F14" w:rsidRDefault="00761F14" w:rsidP="002E6405">
      <w:pPr>
        <w:ind w:left="720"/>
      </w:pPr>
    </w:p>
    <w:p w14:paraId="06556EF5" w14:textId="31C18E25" w:rsidR="00761F14" w:rsidRDefault="00F00B9F" w:rsidP="002E6405">
      <w:pPr>
        <w:ind w:left="720"/>
      </w:pPr>
      <w:r>
        <w:t xml:space="preserve">Klassifikationssystemet findes </w:t>
      </w:r>
      <w:r w:rsidR="00761F14">
        <w:t>både i test</w:t>
      </w:r>
      <w:r w:rsidR="002A232D">
        <w:t>-</w:t>
      </w:r>
      <w:r w:rsidR="00761F14">
        <w:t xml:space="preserve"> og produktionssystem</w:t>
      </w:r>
      <w:r>
        <w:t xml:space="preserve"> </w:t>
      </w:r>
      <w:r w:rsidR="00761F14">
        <w:t>og kan tilgås via følgende links:</w:t>
      </w:r>
    </w:p>
    <w:p w14:paraId="03C79331" w14:textId="77777777" w:rsidR="00246D0D" w:rsidRDefault="00246D0D" w:rsidP="002E6405">
      <w:pPr>
        <w:ind w:left="720"/>
      </w:pPr>
    </w:p>
    <w:p w14:paraId="11687129" w14:textId="6AF854EB" w:rsidR="00C53D93" w:rsidRPr="006055AF" w:rsidRDefault="00761F14" w:rsidP="006055AF">
      <w:pPr>
        <w:ind w:left="720"/>
        <w:rPr>
          <w:color w:val="0070C0"/>
        </w:rPr>
      </w:pPr>
      <w:r>
        <w:t xml:space="preserve">Testsystem: </w:t>
      </w:r>
      <w:hyperlink r:id="rId14" w:history="1">
        <w:r w:rsidR="00C53D93" w:rsidRPr="00C53D93">
          <w:rPr>
            <w:rStyle w:val="Hyperlink"/>
            <w:color w:val="0070C0"/>
          </w:rPr>
          <w:t>https://klassifikation.eksterntest-stoettesystemerne.dk/sts-rest-klassifikation</w:t>
        </w:r>
      </w:hyperlink>
    </w:p>
    <w:p w14:paraId="5FAA6763" w14:textId="52280790" w:rsidR="00761F14" w:rsidRDefault="00761F14" w:rsidP="002E6405">
      <w:pPr>
        <w:ind w:left="720"/>
      </w:pPr>
      <w:r>
        <w:t>Produktion</w:t>
      </w:r>
      <w:r w:rsidR="006055AF">
        <w:t>ssystem</w:t>
      </w:r>
      <w:r>
        <w:t>:</w:t>
      </w:r>
      <w:r w:rsidR="00793CA4">
        <w:t xml:space="preserve"> </w:t>
      </w:r>
      <w:hyperlink r:id="rId15" w:history="1">
        <w:r w:rsidR="00C53D93" w:rsidRPr="00C53D93">
          <w:rPr>
            <w:rStyle w:val="Hyperlink"/>
            <w:color w:val="0070C0"/>
          </w:rPr>
          <w:t>https://klassifikation.stoettesystemerne.dk/sts-rest-klassifikation</w:t>
        </w:r>
      </w:hyperlink>
    </w:p>
    <w:p w14:paraId="25DFE7A6" w14:textId="77777777" w:rsidR="00C53D93" w:rsidRPr="00793CA4" w:rsidRDefault="00C53D93" w:rsidP="002E6405">
      <w:pPr>
        <w:ind w:left="720"/>
      </w:pPr>
    </w:p>
    <w:p w14:paraId="55859170" w14:textId="77777777" w:rsidR="00761F14" w:rsidRDefault="00761F14" w:rsidP="002E6405">
      <w:pPr>
        <w:ind w:left="720"/>
      </w:pPr>
    </w:p>
    <w:p w14:paraId="4C2E627F" w14:textId="1E8D5CAA" w:rsidR="00761F14" w:rsidRPr="002E6405" w:rsidRDefault="00761F14" w:rsidP="002E6405">
      <w:pPr>
        <w:ind w:left="720"/>
        <w:rPr>
          <w:color w:val="0070C0"/>
        </w:rPr>
      </w:pPr>
      <w:r>
        <w:t xml:space="preserve">Mere info om Fælleskommunal Klassifikationssytem: </w:t>
      </w:r>
      <w:hyperlink r:id="rId16" w:history="1">
        <w:r w:rsidRPr="002E6405">
          <w:rPr>
            <w:rStyle w:val="Hyperlink"/>
            <w:color w:val="0070C0"/>
          </w:rPr>
          <w:t>https://digitaliseringskataloget.dk/l%C3%B8sninger/klassifikation</w:t>
        </w:r>
      </w:hyperlink>
    </w:p>
    <w:p w14:paraId="635E7071" w14:textId="77777777" w:rsidR="00761F14" w:rsidRDefault="00761F14" w:rsidP="002E6405">
      <w:pPr>
        <w:ind w:left="720"/>
      </w:pPr>
    </w:p>
    <w:p w14:paraId="7F8FBF3A" w14:textId="77777777" w:rsidR="00761F14" w:rsidRDefault="00761F14" w:rsidP="002E6405">
      <w:pPr>
        <w:ind w:left="720"/>
      </w:pPr>
    </w:p>
    <w:p w14:paraId="70FF4BB1" w14:textId="77777777" w:rsidR="00761F14" w:rsidRDefault="00761F14" w:rsidP="002E6405">
      <w:pPr>
        <w:ind w:left="720"/>
      </w:pPr>
    </w:p>
    <w:p w14:paraId="5E2CEBEC" w14:textId="77777777" w:rsidR="00761F14" w:rsidRDefault="00761F14" w:rsidP="002E6405">
      <w:pPr>
        <w:ind w:left="720"/>
      </w:pPr>
    </w:p>
    <w:p w14:paraId="1110F539" w14:textId="77777777" w:rsidR="00761F14" w:rsidRDefault="00761F14" w:rsidP="002E6405">
      <w:pPr>
        <w:ind w:left="720"/>
      </w:pPr>
    </w:p>
    <w:p w14:paraId="21484AC8" w14:textId="77777777" w:rsidR="00761F14" w:rsidRDefault="00761F14" w:rsidP="002E6405">
      <w:pPr>
        <w:ind w:left="720"/>
      </w:pPr>
    </w:p>
    <w:p w14:paraId="176A0EAC" w14:textId="77777777" w:rsidR="00761F14" w:rsidRDefault="00761F14" w:rsidP="005C28F9"/>
    <w:p w14:paraId="7DC293C8" w14:textId="77777777" w:rsidR="00761F14" w:rsidRDefault="00761F14" w:rsidP="002E6405">
      <w:pPr>
        <w:ind w:left="720"/>
      </w:pPr>
    </w:p>
    <w:p w14:paraId="029E3E45" w14:textId="7E81CA5C" w:rsidR="00953CA8" w:rsidRPr="006C5B6F" w:rsidRDefault="00F96862" w:rsidP="00F45099">
      <w:pPr>
        <w:pStyle w:val="Overskrift2"/>
      </w:pPr>
      <w:bookmarkStart w:id="4" w:name="_Toc194648353"/>
      <w:r w:rsidRPr="006C5B6F">
        <w:t>Indledning</w:t>
      </w:r>
      <w:bookmarkEnd w:id="4"/>
    </w:p>
    <w:p w14:paraId="23DCA545" w14:textId="6C23979E" w:rsidR="00D921C6" w:rsidRDefault="00F96862" w:rsidP="00F96862">
      <w:r>
        <w:t xml:space="preserve">De kommunale tilstande </w:t>
      </w:r>
      <w:r w:rsidR="00220F8C">
        <w:t>på</w:t>
      </w:r>
      <w:r>
        <w:t xml:space="preserve"> </w:t>
      </w:r>
      <w:r w:rsidR="002A232D">
        <w:t>sundheds, -</w:t>
      </w:r>
      <w:r w:rsidR="00F00B9F">
        <w:t xml:space="preserve"> ældre </w:t>
      </w:r>
      <w:r w:rsidR="002A232D">
        <w:t>-</w:t>
      </w:r>
      <w:r w:rsidR="00F00B9F">
        <w:t xml:space="preserve"> og </w:t>
      </w:r>
      <w:r w:rsidR="00D921C6">
        <w:t>specialiseret socialområde for voksne</w:t>
      </w:r>
      <w:r w:rsidR="00F00B9F">
        <w:t xml:space="preserve"> og temaer på børn – og ungeområdet </w:t>
      </w:r>
      <w:r w:rsidR="00635FF0">
        <w:t>er</w:t>
      </w:r>
      <w:r>
        <w:t xml:space="preserve"> alle mappet til den internationale terminologi SNOMED</w:t>
      </w:r>
      <w:r w:rsidR="00635FF0">
        <w:t>-</w:t>
      </w:r>
      <w:r>
        <w:t>CT</w:t>
      </w:r>
      <w:r w:rsidRPr="009F72D2">
        <w:t>.</w:t>
      </w:r>
      <w:r>
        <w:t xml:space="preserve"> </w:t>
      </w:r>
    </w:p>
    <w:p w14:paraId="34B24190" w14:textId="16430327" w:rsidR="00F96862" w:rsidRDefault="00D921C6" w:rsidP="00F96862">
      <w:r>
        <w:t>P</w:t>
      </w:r>
      <w:r w:rsidR="00F96862">
        <w:t>å</w:t>
      </w:r>
      <w:r>
        <w:t xml:space="preserve"> </w:t>
      </w:r>
      <w:r w:rsidR="00F96862">
        <w:t xml:space="preserve">nuværende tidspunkt er følgende kommunale </w:t>
      </w:r>
      <w:r w:rsidR="00F96862" w:rsidRPr="003349E2">
        <w:t>områder</w:t>
      </w:r>
      <w:r w:rsidR="003349E2" w:rsidRPr="003349E2">
        <w:t xml:space="preserve"> omfattet</w:t>
      </w:r>
      <w:r w:rsidR="00F96862" w:rsidRPr="003349E2">
        <w:t>:</w:t>
      </w:r>
    </w:p>
    <w:p w14:paraId="04734916" w14:textId="77777777" w:rsidR="00DC39F0" w:rsidRDefault="00DC39F0" w:rsidP="00B83DBB"/>
    <w:p w14:paraId="5B199BB1" w14:textId="6A754AD2" w:rsidR="00F96862" w:rsidRPr="0046220E" w:rsidRDefault="00F96862" w:rsidP="0046220E">
      <w:pPr>
        <w:pStyle w:val="Listeafsnit"/>
        <w:rPr>
          <w:color w:val="auto"/>
        </w:rPr>
      </w:pPr>
      <w:r w:rsidRPr="0046220E">
        <w:rPr>
          <w:color w:val="auto"/>
        </w:rPr>
        <w:t>Kommunale pleje – og omsorgstilstande</w:t>
      </w:r>
      <w:r w:rsidR="009B4EFF" w:rsidRPr="0046220E">
        <w:rPr>
          <w:rStyle w:val="Fodnotehenvisning"/>
          <w:color w:val="auto"/>
          <w:szCs w:val="20"/>
        </w:rPr>
        <w:footnoteReference w:id="2"/>
      </w:r>
    </w:p>
    <w:p w14:paraId="338B90E1" w14:textId="5B64BCAB" w:rsidR="00F96862" w:rsidRPr="0046220E" w:rsidRDefault="00F96862" w:rsidP="0046220E">
      <w:pPr>
        <w:pStyle w:val="Listeafsnit"/>
        <w:rPr>
          <w:color w:val="auto"/>
        </w:rPr>
      </w:pPr>
      <w:r w:rsidRPr="0046220E">
        <w:rPr>
          <w:color w:val="auto"/>
        </w:rPr>
        <w:t>Kommunale sygeplejetilstande</w:t>
      </w:r>
      <w:r w:rsidR="00793CA4" w:rsidRPr="0046220E">
        <w:rPr>
          <w:rStyle w:val="Fodnotehenvisning"/>
          <w:color w:val="auto"/>
          <w:szCs w:val="20"/>
        </w:rPr>
        <w:footnoteReference w:id="3"/>
      </w:r>
    </w:p>
    <w:p w14:paraId="6BA9DB92" w14:textId="00CD18D1" w:rsidR="00F96862" w:rsidRPr="0046220E" w:rsidRDefault="00F96862" w:rsidP="0046220E">
      <w:pPr>
        <w:pStyle w:val="Listeafsnit"/>
        <w:rPr>
          <w:color w:val="auto"/>
        </w:rPr>
      </w:pPr>
      <w:r w:rsidRPr="0046220E">
        <w:rPr>
          <w:color w:val="auto"/>
        </w:rPr>
        <w:t>Kommunal genoptræning efter sygehusophold</w:t>
      </w:r>
      <w:r w:rsidR="00793CA4" w:rsidRPr="0046220E">
        <w:rPr>
          <w:color w:val="auto"/>
        </w:rPr>
        <w:t xml:space="preserve"> -</w:t>
      </w:r>
      <w:r w:rsidR="00811C39" w:rsidRPr="0046220E">
        <w:rPr>
          <w:color w:val="auto"/>
        </w:rPr>
        <w:t xml:space="preserve"> </w:t>
      </w:r>
      <w:r w:rsidRPr="0046220E">
        <w:rPr>
          <w:color w:val="auto"/>
        </w:rPr>
        <w:t>tilstande</w:t>
      </w:r>
      <w:r w:rsidR="00793CA4" w:rsidRPr="0046220E">
        <w:rPr>
          <w:rStyle w:val="Fodnotehenvisning"/>
          <w:color w:val="auto"/>
          <w:szCs w:val="20"/>
        </w:rPr>
        <w:footnoteReference w:id="4"/>
      </w:r>
    </w:p>
    <w:p w14:paraId="12E5D91C" w14:textId="12FE63ED" w:rsidR="00220F8C" w:rsidRPr="0046220E" w:rsidRDefault="00220F8C" w:rsidP="0046220E">
      <w:pPr>
        <w:pStyle w:val="Listeafsnit"/>
        <w:rPr>
          <w:color w:val="auto"/>
        </w:rPr>
      </w:pPr>
      <w:r w:rsidRPr="0046220E">
        <w:rPr>
          <w:color w:val="auto"/>
        </w:rPr>
        <w:t>Kommunalt hjælpemiddelområde tilstande</w:t>
      </w:r>
      <w:r w:rsidR="00793CA4" w:rsidRPr="0046220E">
        <w:rPr>
          <w:rStyle w:val="Fodnotehenvisning"/>
          <w:color w:val="auto"/>
          <w:szCs w:val="20"/>
        </w:rPr>
        <w:footnoteReference w:id="5"/>
      </w:r>
    </w:p>
    <w:p w14:paraId="2EA6E234" w14:textId="49BCB6B8" w:rsidR="00F96862" w:rsidRPr="0046220E" w:rsidRDefault="00220F8C" w:rsidP="0046220E">
      <w:pPr>
        <w:pStyle w:val="Listeafsnit"/>
        <w:rPr>
          <w:color w:val="auto"/>
        </w:rPr>
      </w:pPr>
      <w:r w:rsidRPr="0046220E">
        <w:rPr>
          <w:color w:val="auto"/>
        </w:rPr>
        <w:t xml:space="preserve">Fælles Faglige Begreber </w:t>
      </w:r>
      <w:r w:rsidR="00F96862" w:rsidRPr="0046220E">
        <w:rPr>
          <w:color w:val="auto"/>
        </w:rPr>
        <w:t>tilstande</w:t>
      </w:r>
      <w:r w:rsidR="00760C0F" w:rsidRPr="0046220E">
        <w:rPr>
          <w:rStyle w:val="Fodnotehenvisning"/>
          <w:color w:val="auto"/>
          <w:szCs w:val="20"/>
        </w:rPr>
        <w:footnoteReference w:id="6"/>
      </w:r>
    </w:p>
    <w:p w14:paraId="76949B94" w14:textId="0550E4DD" w:rsidR="00220F8C" w:rsidRDefault="00220F8C" w:rsidP="0046220E">
      <w:pPr>
        <w:pStyle w:val="Listeafsnit"/>
        <w:rPr>
          <w:color w:val="auto"/>
        </w:rPr>
      </w:pPr>
      <w:r w:rsidRPr="0046220E">
        <w:rPr>
          <w:color w:val="auto"/>
        </w:rPr>
        <w:t>Fælles Faglige Begreber Børn og Unge temakatalog</w:t>
      </w:r>
      <w:r w:rsidR="00760C0F" w:rsidRPr="0046220E">
        <w:rPr>
          <w:rStyle w:val="Fodnotehenvisning"/>
          <w:color w:val="auto"/>
          <w:szCs w:val="20"/>
        </w:rPr>
        <w:footnoteReference w:id="7"/>
      </w:r>
    </w:p>
    <w:p w14:paraId="081D70D7" w14:textId="218879AF" w:rsidR="0046220E" w:rsidRPr="0046220E" w:rsidRDefault="0046220E" w:rsidP="0046220E">
      <w:pPr>
        <w:pStyle w:val="Listeafsnit"/>
        <w:rPr>
          <w:color w:val="auto"/>
        </w:rPr>
      </w:pPr>
      <w:r>
        <w:rPr>
          <w:color w:val="auto"/>
        </w:rPr>
        <w:t>Fælles Børnebegreber</w:t>
      </w:r>
      <w:r>
        <w:rPr>
          <w:rStyle w:val="Fodnotehenvisning"/>
          <w:color w:val="auto"/>
        </w:rPr>
        <w:footnoteReference w:id="8"/>
      </w:r>
      <w:r>
        <w:rPr>
          <w:color w:val="auto"/>
        </w:rPr>
        <w:t xml:space="preserve"> </w:t>
      </w:r>
    </w:p>
    <w:p w14:paraId="55C77764" w14:textId="77777777" w:rsidR="007A4945" w:rsidRDefault="007A4945" w:rsidP="00B83DBB"/>
    <w:p w14:paraId="603C27D5" w14:textId="0B5B25E7" w:rsidR="007A4945" w:rsidRDefault="00811C39" w:rsidP="00B83DBB">
      <w:r>
        <w:t>Forebyggelsesområdet har tidligere været mappet til SNOMED-CT</w:t>
      </w:r>
      <w:r w:rsidR="00761F14">
        <w:t>-begreber</w:t>
      </w:r>
      <w:r>
        <w:t xml:space="preserve">, men denne er for nuværende </w:t>
      </w:r>
      <w:r w:rsidR="002E6405">
        <w:t>pauseret</w:t>
      </w:r>
      <w:r>
        <w:t xml:space="preserve"> grundet den kommende Sundhedsreform</w:t>
      </w:r>
      <w:r>
        <w:rPr>
          <w:rStyle w:val="Fodnotehenvisning"/>
        </w:rPr>
        <w:footnoteReference w:id="9"/>
      </w:r>
      <w:r>
        <w:t>.</w:t>
      </w:r>
    </w:p>
    <w:p w14:paraId="479139AA" w14:textId="3BDCE3CE" w:rsidR="00EE41DA" w:rsidRDefault="00EE41DA" w:rsidP="00B83DBB">
      <w:r>
        <w:t>Lettilgængelige Tilbud</w:t>
      </w:r>
      <w:r w:rsidR="00760C0F">
        <w:rPr>
          <w:rStyle w:val="Fodnotehenvisning"/>
        </w:rPr>
        <w:footnoteReference w:id="10"/>
      </w:r>
      <w:r>
        <w:t xml:space="preserve"> tema </w:t>
      </w:r>
      <w:r w:rsidR="002A232D">
        <w:t>-</w:t>
      </w:r>
      <w:r>
        <w:t xml:space="preserve"> og indsatskataloget forventes</w:t>
      </w:r>
      <w:r w:rsidR="002D2FD2">
        <w:t xml:space="preserve"> at blive omfattet</w:t>
      </w:r>
      <w:r>
        <w:t xml:space="preserve"> i 2026</w:t>
      </w:r>
      <w:r w:rsidR="002D2FD2">
        <w:t>.</w:t>
      </w:r>
    </w:p>
    <w:p w14:paraId="3DBDB9E8" w14:textId="77777777" w:rsidR="007A4945" w:rsidRDefault="007A4945" w:rsidP="00B83DBB"/>
    <w:p w14:paraId="27DC1B81" w14:textId="77777777" w:rsidR="003349E2" w:rsidRDefault="003349E2" w:rsidP="003349E2"/>
    <w:p w14:paraId="23DA7C2C" w14:textId="6CE5D857" w:rsidR="00F45099" w:rsidRDefault="00F45099" w:rsidP="00F45099">
      <w:pPr>
        <w:pStyle w:val="Overskrift2"/>
      </w:pPr>
      <w:bookmarkStart w:id="5" w:name="_Toc194648354"/>
      <w:r>
        <w:t xml:space="preserve">Formål med </w:t>
      </w:r>
      <w:proofErr w:type="spellStart"/>
      <w:r w:rsidR="002E6405">
        <w:t>mapping</w:t>
      </w:r>
      <w:proofErr w:type="spellEnd"/>
      <w:r>
        <w:t xml:space="preserve"> til SNOMED-CT</w:t>
      </w:r>
      <w:bookmarkEnd w:id="5"/>
    </w:p>
    <w:p w14:paraId="3C91B184" w14:textId="2A8F4C64" w:rsidR="00D81CA4" w:rsidRDefault="00D81CA4" w:rsidP="00D81CA4">
      <w:r>
        <w:t>SNOMED-CT</w:t>
      </w:r>
      <w:r w:rsidR="00D73AF3">
        <w:t>-</w:t>
      </w:r>
      <w:r>
        <w:t xml:space="preserve"> </w:t>
      </w:r>
      <w:proofErr w:type="spellStart"/>
      <w:r w:rsidR="002E6405">
        <w:t>mapping</w:t>
      </w:r>
      <w:r>
        <w:t>er</w:t>
      </w:r>
      <w:proofErr w:type="spellEnd"/>
      <w:r>
        <w:t xml:space="preserve"> og tilstand </w:t>
      </w:r>
      <w:r w:rsidR="002A232D">
        <w:t>-</w:t>
      </w:r>
      <w:r>
        <w:t xml:space="preserve"> og temarelationer muliggør </w:t>
      </w:r>
      <w:r w:rsidR="007C5BA2">
        <w:t>genanvendelse af dokumentation</w:t>
      </w:r>
      <w:r>
        <w:t xml:space="preserve"> i på tværs af faggrupper</w:t>
      </w:r>
      <w:r w:rsidR="007C5BA2">
        <w:t xml:space="preserve"> og på sigt, på tværs af sektorer</w:t>
      </w:r>
      <w:r>
        <w:t xml:space="preserve">. Det gælder </w:t>
      </w:r>
      <w:r w:rsidR="007C5BA2">
        <w:t>f.eks.</w:t>
      </w:r>
      <w:r>
        <w:t>:</w:t>
      </w:r>
    </w:p>
    <w:p w14:paraId="1BCF5988" w14:textId="77777777" w:rsidR="007C5BA2" w:rsidRDefault="007C5BA2" w:rsidP="00D81CA4"/>
    <w:p w14:paraId="433E672F" w14:textId="77777777" w:rsidR="00C956F8" w:rsidRPr="00127FB5" w:rsidRDefault="007C5BA2" w:rsidP="0046220E">
      <w:pPr>
        <w:pStyle w:val="Listeafsnit"/>
        <w:rPr>
          <w:color w:val="111111" w:themeColor="text1"/>
        </w:rPr>
      </w:pPr>
      <w:r w:rsidRPr="00127FB5">
        <w:rPr>
          <w:color w:val="111111" w:themeColor="text1"/>
        </w:rPr>
        <w:t>I det</w:t>
      </w:r>
      <w:r w:rsidR="00D81CA4" w:rsidRPr="00127FB5">
        <w:rPr>
          <w:color w:val="111111" w:themeColor="text1"/>
        </w:rPr>
        <w:t xml:space="preserve"> faglige samarbejde om den enkelte borger</w:t>
      </w:r>
    </w:p>
    <w:p w14:paraId="7BE2A912" w14:textId="740A1E6E" w:rsidR="00D81CA4" w:rsidRPr="00127FB5" w:rsidRDefault="00D81CA4" w:rsidP="0046220E">
      <w:pPr>
        <w:pStyle w:val="Listeafsnit"/>
        <w:rPr>
          <w:color w:val="111111" w:themeColor="text1"/>
        </w:rPr>
      </w:pPr>
      <w:r w:rsidRPr="00127FB5">
        <w:rPr>
          <w:color w:val="111111" w:themeColor="text1"/>
        </w:rPr>
        <w:t xml:space="preserve">Sammenhæng i medarbejderes dokumentation, ved at medarbejdere kan genbruge hinandens dokumentation (fx kan en medarbejders udredning af en borgers problemer, deles med en anden medarbejder, der skal hjælpe borgeren) </w:t>
      </w:r>
    </w:p>
    <w:p w14:paraId="417D0084" w14:textId="77777777" w:rsidR="00D81CA4" w:rsidRPr="00127FB5" w:rsidRDefault="00D81CA4" w:rsidP="0046220E">
      <w:pPr>
        <w:pStyle w:val="Listeafsnit"/>
        <w:rPr>
          <w:color w:val="111111" w:themeColor="text1"/>
        </w:rPr>
      </w:pPr>
      <w:r w:rsidRPr="00127FB5">
        <w:rPr>
          <w:color w:val="111111" w:themeColor="text1"/>
        </w:rPr>
        <w:t>Skabe overblik over dokumentationen på den enkelte borger</w:t>
      </w:r>
    </w:p>
    <w:p w14:paraId="73898DDC" w14:textId="77777777" w:rsidR="00D81CA4" w:rsidRPr="00127FB5" w:rsidRDefault="00D81CA4" w:rsidP="0046220E">
      <w:pPr>
        <w:pStyle w:val="Listeafsnit"/>
        <w:rPr>
          <w:color w:val="111111" w:themeColor="text1"/>
        </w:rPr>
      </w:pPr>
      <w:r w:rsidRPr="00127FB5">
        <w:rPr>
          <w:color w:val="111111" w:themeColor="text1"/>
        </w:rPr>
        <w:t>Formidling af borgers problemstillinger til sundhedsfagligt personale udenfor det kommunale regi.</w:t>
      </w:r>
    </w:p>
    <w:p w14:paraId="7F141CD1" w14:textId="20E3FB87" w:rsidR="00D81CA4" w:rsidRPr="00127FB5" w:rsidRDefault="007C5BA2" w:rsidP="0046220E">
      <w:pPr>
        <w:pStyle w:val="Listeafsnit"/>
        <w:rPr>
          <w:color w:val="111111" w:themeColor="text1"/>
        </w:rPr>
      </w:pPr>
      <w:r w:rsidRPr="00127FB5">
        <w:rPr>
          <w:color w:val="111111" w:themeColor="text1"/>
        </w:rPr>
        <w:t>I det</w:t>
      </w:r>
      <w:r w:rsidR="00D81CA4" w:rsidRPr="00127FB5">
        <w:rPr>
          <w:color w:val="111111" w:themeColor="text1"/>
        </w:rPr>
        <w:t xml:space="preserve"> faglige samarbejde om en gruppe af borgere fx overblik i forbindelse med triage</w:t>
      </w:r>
    </w:p>
    <w:p w14:paraId="39ECBD10" w14:textId="5CFA4043" w:rsidR="007C5BA2" w:rsidRPr="00127FB5" w:rsidRDefault="007C5BA2" w:rsidP="0046220E">
      <w:pPr>
        <w:pStyle w:val="Listeafsnit"/>
        <w:rPr>
          <w:color w:val="111111" w:themeColor="text1"/>
        </w:rPr>
      </w:pPr>
      <w:r w:rsidRPr="00127FB5">
        <w:rPr>
          <w:color w:val="111111" w:themeColor="text1"/>
        </w:rPr>
        <w:t>Ledelsesinformation, kvalitetsudvikling og beslutningsstøtte</w:t>
      </w:r>
    </w:p>
    <w:p w14:paraId="689AB17B" w14:textId="3CE0DFF7" w:rsidR="007C5BA2" w:rsidRPr="002E6405" w:rsidRDefault="007C5BA2" w:rsidP="0046220E">
      <w:pPr>
        <w:pStyle w:val="Listeafsnit"/>
      </w:pPr>
      <w:r w:rsidRPr="00127FB5">
        <w:rPr>
          <w:color w:val="111111" w:themeColor="text1"/>
        </w:rPr>
        <w:t>På sigt t</w:t>
      </w:r>
      <w:r w:rsidR="00D81CA4" w:rsidRPr="00127FB5">
        <w:rPr>
          <w:color w:val="111111" w:themeColor="text1"/>
        </w:rPr>
        <w:t>il</w:t>
      </w:r>
      <w:r w:rsidRPr="00127FB5">
        <w:rPr>
          <w:color w:val="111111" w:themeColor="text1"/>
        </w:rPr>
        <w:t xml:space="preserve"> tværsektionel</w:t>
      </w:r>
      <w:r w:rsidR="00F00F62" w:rsidRPr="00127FB5">
        <w:rPr>
          <w:color w:val="111111" w:themeColor="text1"/>
        </w:rPr>
        <w:t xml:space="preserve"> og tværnational</w:t>
      </w:r>
      <w:r w:rsidR="00D81CA4" w:rsidRPr="00127FB5">
        <w:rPr>
          <w:color w:val="111111" w:themeColor="text1"/>
        </w:rPr>
        <w:t xml:space="preserve"> statistik og forskning</w:t>
      </w:r>
      <w:r w:rsidR="00D921C6" w:rsidRPr="00127FB5">
        <w:rPr>
          <w:rStyle w:val="Fodnotehenvisning"/>
          <w:color w:val="auto"/>
          <w:szCs w:val="20"/>
        </w:rPr>
        <w:footnoteReference w:id="11"/>
      </w:r>
    </w:p>
    <w:p w14:paraId="026ED766" w14:textId="48B6A29A" w:rsidR="007C5BA2" w:rsidRDefault="00C25D04" w:rsidP="00C25D04">
      <w:pPr>
        <w:pStyle w:val="Overskrift2"/>
      </w:pPr>
      <w:bookmarkStart w:id="6" w:name="_Toc194648355"/>
      <w:r>
        <w:t>Tilstands - og temarelationer</w:t>
      </w:r>
      <w:r w:rsidR="002D2FD2">
        <w:t xml:space="preserve"> via S</w:t>
      </w:r>
      <w:r w:rsidR="00D921C6">
        <w:t>N</w:t>
      </w:r>
      <w:r w:rsidR="002D2FD2">
        <w:t>OMED-CT</w:t>
      </w:r>
      <w:bookmarkEnd w:id="6"/>
    </w:p>
    <w:p w14:paraId="5842B77B" w14:textId="1FDC9A89" w:rsidR="001B59BE" w:rsidRDefault="001B59BE" w:rsidP="001B59BE">
      <w:r>
        <w:t>Borgerne i kontakt med kommunen har grundlæggende de samme centrale problematikker uanset om de er kontakt med et eller flere forskellige faglige områder i kommunernes forvaltninger</w:t>
      </w:r>
      <w:r w:rsidR="0079295A">
        <w:t>.</w:t>
      </w:r>
      <w:r>
        <w:t xml:space="preserve"> </w:t>
      </w:r>
      <w:r w:rsidR="0079295A">
        <w:t>D</w:t>
      </w:r>
      <w:r>
        <w:t>e forskellige fagområder har</w:t>
      </w:r>
      <w:r w:rsidR="0079295A">
        <w:t xml:space="preserve"> dog</w:t>
      </w:r>
      <w:r>
        <w:t xml:space="preserve"> </w:t>
      </w:r>
      <w:r w:rsidR="00F00B9F">
        <w:t>sine</w:t>
      </w:r>
      <w:r>
        <w:t xml:space="preserve"> egne dokumentations</w:t>
      </w:r>
      <w:r w:rsidR="003630CB">
        <w:t xml:space="preserve">krav, </w:t>
      </w:r>
      <w:r w:rsidR="00D921C6">
        <w:t>faglige behov og arbejdsgange</w:t>
      </w:r>
      <w:r>
        <w:t>.</w:t>
      </w:r>
    </w:p>
    <w:p w14:paraId="7DF7AF0D" w14:textId="4A599FD6" w:rsidR="00C25D04" w:rsidRDefault="00C25D04" w:rsidP="001B59BE"/>
    <w:p w14:paraId="76D3C06E" w14:textId="0C88DC05" w:rsidR="00F57478" w:rsidRDefault="002D2FD2" w:rsidP="00817391">
      <w:r>
        <w:t>For at muliggøre genanvendelsen af dokumentationen på tværs af fagområderne</w:t>
      </w:r>
      <w:r w:rsidR="00892A20">
        <w:t>,</w:t>
      </w:r>
      <w:r>
        <w:t xml:space="preserve"> selvom faggrupperne dokumenterer i egne tilstands</w:t>
      </w:r>
      <w:r w:rsidR="002A232D">
        <w:t xml:space="preserve"> -</w:t>
      </w:r>
      <w:r>
        <w:t xml:space="preserve"> og temasæt, er alle </w:t>
      </w:r>
      <w:r w:rsidR="008040C7">
        <w:t>tilstande og temaer</w:t>
      </w:r>
      <w:r>
        <w:t xml:space="preserve"> </w:t>
      </w:r>
      <w:proofErr w:type="spellStart"/>
      <w:r>
        <w:t>mappet</w:t>
      </w:r>
      <w:proofErr w:type="spellEnd"/>
      <w:r>
        <w:t xml:space="preserve"> til</w:t>
      </w:r>
      <w:r w:rsidR="002E6405">
        <w:t xml:space="preserve"> et eller</w:t>
      </w:r>
      <w:r>
        <w:t xml:space="preserve"> flere SNOMED-CT-</w:t>
      </w:r>
      <w:r w:rsidR="00A76B14">
        <w:t>begreber</w:t>
      </w:r>
      <w:r>
        <w:t xml:space="preserve"> ved hjælp af</w:t>
      </w:r>
      <w:r w:rsidR="00F00B9F">
        <w:t xml:space="preserve"> SKOS-</w:t>
      </w:r>
      <w:proofErr w:type="spellStart"/>
      <w:r w:rsidR="002E6405">
        <w:t>mapping</w:t>
      </w:r>
      <w:r w:rsidR="00F00B9F">
        <w:t>er</w:t>
      </w:r>
      <w:proofErr w:type="spellEnd"/>
      <w:r>
        <w:t xml:space="preserve"> </w:t>
      </w:r>
      <w:r w:rsidR="008040C7" w:rsidRPr="00817391">
        <w:t xml:space="preserve">og der anvendes to typer af standardens </w:t>
      </w:r>
      <w:proofErr w:type="spellStart"/>
      <w:r w:rsidR="002E6405">
        <w:t>mapping</w:t>
      </w:r>
      <w:r w:rsidR="008040C7" w:rsidRPr="00817391">
        <w:t>er</w:t>
      </w:r>
      <w:proofErr w:type="spellEnd"/>
      <w:r w:rsidR="008040C7" w:rsidRPr="00817391">
        <w:t xml:space="preserve"> til formålet:</w:t>
      </w:r>
    </w:p>
    <w:p w14:paraId="219F5B70" w14:textId="652C1DCB" w:rsidR="00F57478" w:rsidRDefault="00F57478" w:rsidP="00C956F8">
      <w:pPr>
        <w:ind w:left="720"/>
      </w:pPr>
    </w:p>
    <w:p w14:paraId="598B9730" w14:textId="493397CC" w:rsidR="002D2FD2" w:rsidRPr="00127FB5" w:rsidRDefault="00761F14" w:rsidP="0046220E">
      <w:pPr>
        <w:pStyle w:val="Listeafsnit"/>
        <w:rPr>
          <w:color w:val="111111" w:themeColor="text1"/>
        </w:rPr>
      </w:pPr>
      <w:r w:rsidRPr="00127FB5">
        <w:rPr>
          <w:color w:val="111111" w:themeColor="text1"/>
        </w:rPr>
        <w:t>”</w:t>
      </w:r>
      <w:r w:rsidR="002D2FD2" w:rsidRPr="00127FB5">
        <w:rPr>
          <w:color w:val="111111" w:themeColor="text1"/>
        </w:rPr>
        <w:t>Tæt match</w:t>
      </w:r>
      <w:r w:rsidRPr="00127FB5">
        <w:rPr>
          <w:color w:val="111111" w:themeColor="text1"/>
        </w:rPr>
        <w:t>”</w:t>
      </w:r>
      <w:r w:rsidR="002D2FD2" w:rsidRPr="00127FB5">
        <w:rPr>
          <w:color w:val="111111" w:themeColor="text1"/>
        </w:rPr>
        <w:t xml:space="preserve"> som definerer</w:t>
      </w:r>
      <w:r w:rsidR="00246D0D" w:rsidRPr="00127FB5">
        <w:rPr>
          <w:color w:val="111111" w:themeColor="text1"/>
        </w:rPr>
        <w:t xml:space="preserve"> referencen mellem en</w:t>
      </w:r>
      <w:r w:rsidR="002D2FD2" w:rsidRPr="00127FB5">
        <w:rPr>
          <w:color w:val="111111" w:themeColor="text1"/>
        </w:rPr>
        <w:t xml:space="preserve"> tilstand eller et tema</w:t>
      </w:r>
      <w:r w:rsidR="008040C7" w:rsidRPr="00127FB5">
        <w:rPr>
          <w:color w:val="111111" w:themeColor="text1"/>
        </w:rPr>
        <w:t xml:space="preserve"> </w:t>
      </w:r>
      <w:r w:rsidR="00246D0D" w:rsidRPr="00127FB5">
        <w:rPr>
          <w:color w:val="111111" w:themeColor="text1"/>
        </w:rPr>
        <w:t>til et</w:t>
      </w:r>
      <w:r w:rsidR="008040C7" w:rsidRPr="00127FB5">
        <w:rPr>
          <w:color w:val="111111" w:themeColor="text1"/>
        </w:rPr>
        <w:t xml:space="preserve"> SNOMED-CT-</w:t>
      </w:r>
      <w:r w:rsidR="00A76B14" w:rsidRPr="00127FB5">
        <w:rPr>
          <w:color w:val="111111" w:themeColor="text1"/>
        </w:rPr>
        <w:t>begreb</w:t>
      </w:r>
    </w:p>
    <w:p w14:paraId="067A404E" w14:textId="2FEF758D" w:rsidR="008040C7" w:rsidRPr="00127FB5" w:rsidRDefault="00761F14" w:rsidP="0046220E">
      <w:pPr>
        <w:pStyle w:val="Listeafsnit"/>
        <w:rPr>
          <w:color w:val="111111" w:themeColor="text1"/>
        </w:rPr>
      </w:pPr>
      <w:r w:rsidRPr="00127FB5">
        <w:rPr>
          <w:color w:val="111111" w:themeColor="text1"/>
        </w:rPr>
        <w:t>”</w:t>
      </w:r>
      <w:r w:rsidR="002D2FD2" w:rsidRPr="00127FB5">
        <w:rPr>
          <w:color w:val="111111" w:themeColor="text1"/>
        </w:rPr>
        <w:t>Relateret match</w:t>
      </w:r>
      <w:r w:rsidRPr="00127FB5">
        <w:rPr>
          <w:color w:val="111111" w:themeColor="text1"/>
        </w:rPr>
        <w:t>”</w:t>
      </w:r>
      <w:r w:rsidR="002D2FD2" w:rsidRPr="00127FB5">
        <w:rPr>
          <w:color w:val="111111" w:themeColor="text1"/>
        </w:rPr>
        <w:t xml:space="preserve"> som</w:t>
      </w:r>
      <w:r w:rsidR="008040C7" w:rsidRPr="00127FB5">
        <w:rPr>
          <w:color w:val="111111" w:themeColor="text1"/>
        </w:rPr>
        <w:t xml:space="preserve"> definerer relationen mellem to beslægtede SNOMED-CT-</w:t>
      </w:r>
      <w:r w:rsidR="00A76B14" w:rsidRPr="00127FB5">
        <w:rPr>
          <w:color w:val="111111" w:themeColor="text1"/>
        </w:rPr>
        <w:t>begreber</w:t>
      </w:r>
      <w:r w:rsidR="008040C7" w:rsidRPr="00127FB5">
        <w:rPr>
          <w:color w:val="111111" w:themeColor="text1"/>
        </w:rPr>
        <w:t xml:space="preserve"> og dermed </w:t>
      </w:r>
      <w:r w:rsidR="003630CB" w:rsidRPr="00127FB5">
        <w:rPr>
          <w:color w:val="111111" w:themeColor="text1"/>
        </w:rPr>
        <w:t>beslægtede</w:t>
      </w:r>
      <w:r w:rsidR="008040C7" w:rsidRPr="00127FB5">
        <w:rPr>
          <w:color w:val="111111" w:themeColor="text1"/>
        </w:rPr>
        <w:t xml:space="preserve"> tilstand</w:t>
      </w:r>
      <w:r w:rsidR="003630CB" w:rsidRPr="00127FB5">
        <w:rPr>
          <w:color w:val="111111" w:themeColor="text1"/>
        </w:rPr>
        <w:t>e</w:t>
      </w:r>
      <w:r w:rsidR="008040C7" w:rsidRPr="00127FB5">
        <w:rPr>
          <w:color w:val="111111" w:themeColor="text1"/>
        </w:rPr>
        <w:t xml:space="preserve"> eller</w:t>
      </w:r>
      <w:r w:rsidR="003630CB" w:rsidRPr="00127FB5">
        <w:rPr>
          <w:color w:val="111111" w:themeColor="text1"/>
        </w:rPr>
        <w:t xml:space="preserve"> </w:t>
      </w:r>
      <w:r w:rsidR="008040C7" w:rsidRPr="00127FB5">
        <w:rPr>
          <w:color w:val="111111" w:themeColor="text1"/>
        </w:rPr>
        <w:t>tema</w:t>
      </w:r>
      <w:r w:rsidR="003630CB" w:rsidRPr="00127FB5">
        <w:rPr>
          <w:color w:val="111111" w:themeColor="text1"/>
        </w:rPr>
        <w:t>er</w:t>
      </w:r>
    </w:p>
    <w:p w14:paraId="555E5D5B" w14:textId="6EC65031" w:rsidR="00D353D9" w:rsidRDefault="00D353D9" w:rsidP="00D353D9">
      <w:bookmarkStart w:id="7" w:name="_Hlk193807954"/>
      <w:r>
        <w:t xml:space="preserve">En tilstand eller tema </w:t>
      </w:r>
      <w:r w:rsidR="0085363B" w:rsidRPr="00D73AF3">
        <w:t>har altid</w:t>
      </w:r>
      <w:r>
        <w:t xml:space="preserve"> et ”tæt match” og et ”relateret match” til samme SNOMED-CT-kode</w:t>
      </w:r>
      <w:r w:rsidR="00BB79C9">
        <w:t>, men kan have flere ”relateret match”</w:t>
      </w:r>
      <w:r w:rsidR="00D73AF3">
        <w:t xml:space="preserve"> til SNOMED-CT-begreber</w:t>
      </w:r>
      <w:r w:rsidR="00BB0E12">
        <w:t>, som ikke er et ”tæt match”</w:t>
      </w:r>
      <w:r w:rsidR="00922434">
        <w:t>.</w:t>
      </w:r>
    </w:p>
    <w:bookmarkEnd w:id="7"/>
    <w:p w14:paraId="15A040B7" w14:textId="3244A4F0" w:rsidR="00D353D9" w:rsidRDefault="00D353D9" w:rsidP="00D353D9">
      <w:pPr>
        <w:ind w:left="360"/>
      </w:pPr>
    </w:p>
    <w:p w14:paraId="2F563492" w14:textId="57F05C43" w:rsidR="00D353D9" w:rsidRDefault="009E7C3A" w:rsidP="00D353D9">
      <w:pPr>
        <w:ind w:left="360"/>
      </w:pPr>
      <w:r w:rsidRPr="00C120FB">
        <w:rPr>
          <w:noProof/>
        </w:rPr>
        <w:drawing>
          <wp:anchor distT="0" distB="0" distL="114300" distR="114300" simplePos="0" relativeHeight="251668480" behindDoc="0" locked="0" layoutInCell="1" allowOverlap="1" wp14:anchorId="0D4E4545" wp14:editId="1221AFA8">
            <wp:simplePos x="0" y="0"/>
            <wp:positionH relativeFrom="margin">
              <wp:posOffset>213360</wp:posOffset>
            </wp:positionH>
            <wp:positionV relativeFrom="paragraph">
              <wp:posOffset>186055</wp:posOffset>
            </wp:positionV>
            <wp:extent cx="5635625" cy="2381885"/>
            <wp:effectExtent l="0" t="0" r="3175" b="0"/>
            <wp:wrapTopAndBottom/>
            <wp:docPr id="136021450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14506" name="Billede 1"/>
                    <pic:cNvPicPr/>
                  </pic:nvPicPr>
                  <pic:blipFill>
                    <a:blip r:embed="rId17">
                      <a:extLst>
                        <a:ext uri="{28A0092B-C50C-407E-A947-70E740481C1C}">
                          <a14:useLocalDpi xmlns:a14="http://schemas.microsoft.com/office/drawing/2010/main" val="0"/>
                        </a:ext>
                      </a:extLst>
                    </a:blip>
                    <a:stretch>
                      <a:fillRect/>
                    </a:stretch>
                  </pic:blipFill>
                  <pic:spPr>
                    <a:xfrm>
                      <a:off x="0" y="0"/>
                      <a:ext cx="5635625" cy="2381885"/>
                    </a:xfrm>
                    <a:prstGeom prst="rect">
                      <a:avLst/>
                    </a:prstGeom>
                  </pic:spPr>
                </pic:pic>
              </a:graphicData>
            </a:graphic>
            <wp14:sizeRelH relativeFrom="margin">
              <wp14:pctWidth>0</wp14:pctWidth>
            </wp14:sizeRelH>
            <wp14:sizeRelV relativeFrom="margin">
              <wp14:pctHeight>0</wp14:pctHeight>
            </wp14:sizeRelV>
          </wp:anchor>
        </w:drawing>
      </w:r>
    </w:p>
    <w:p w14:paraId="43073C90" w14:textId="3B104D55" w:rsidR="00D353D9" w:rsidRDefault="009E7C3A" w:rsidP="0095544A">
      <w:r>
        <w:rPr>
          <w:noProof/>
        </w:rPr>
        <mc:AlternateContent>
          <mc:Choice Requires="wps">
            <w:drawing>
              <wp:anchor distT="0" distB="0" distL="114300" distR="114300" simplePos="0" relativeHeight="251670528" behindDoc="0" locked="0" layoutInCell="1" allowOverlap="1" wp14:anchorId="55DD1075" wp14:editId="7B738B4B">
                <wp:simplePos x="0" y="0"/>
                <wp:positionH relativeFrom="margin">
                  <wp:align>left</wp:align>
                </wp:positionH>
                <wp:positionV relativeFrom="paragraph">
                  <wp:posOffset>2580005</wp:posOffset>
                </wp:positionV>
                <wp:extent cx="5022215" cy="635"/>
                <wp:effectExtent l="0" t="0" r="6985" b="3175"/>
                <wp:wrapTopAndBottom/>
                <wp:docPr id="307692992" name="Tekstfelt 1"/>
                <wp:cNvGraphicFramePr/>
                <a:graphic xmlns:a="http://schemas.openxmlformats.org/drawingml/2006/main">
                  <a:graphicData uri="http://schemas.microsoft.com/office/word/2010/wordprocessingShape">
                    <wps:wsp>
                      <wps:cNvSpPr txBox="1"/>
                      <wps:spPr>
                        <a:xfrm>
                          <a:off x="0" y="0"/>
                          <a:ext cx="5022215" cy="635"/>
                        </a:xfrm>
                        <a:prstGeom prst="rect">
                          <a:avLst/>
                        </a:prstGeom>
                        <a:solidFill>
                          <a:prstClr val="white"/>
                        </a:solidFill>
                        <a:ln>
                          <a:noFill/>
                        </a:ln>
                      </wps:spPr>
                      <wps:txbx>
                        <w:txbxContent>
                          <w:p w14:paraId="416623A2" w14:textId="412CAB6D" w:rsidR="00C120FB" w:rsidRPr="006318C5" w:rsidRDefault="00C120FB" w:rsidP="00C120FB">
                            <w:pPr>
                              <w:pStyle w:val="Billedtekst"/>
                              <w:rPr>
                                <w:rFonts w:eastAsia="Times New Roman"/>
                                <w:sz w:val="20"/>
                                <w:lang w:eastAsia="en-US"/>
                              </w:rPr>
                            </w:pPr>
                            <w:r>
                              <w:t xml:space="preserve">Figur </w:t>
                            </w:r>
                            <w:r>
                              <w:fldChar w:fldCharType="begin"/>
                            </w:r>
                            <w:r>
                              <w:instrText xml:space="preserve"> SEQ Figur \* ARABIC </w:instrText>
                            </w:r>
                            <w:r>
                              <w:fldChar w:fldCharType="separate"/>
                            </w:r>
                            <w:r w:rsidR="00A76B14">
                              <w:rPr>
                                <w:noProof/>
                              </w:rPr>
                              <w:t>1</w:t>
                            </w:r>
                            <w:r>
                              <w:fldChar w:fldCharType="end"/>
                            </w:r>
                            <w:r>
                              <w:t xml:space="preserve"> - simpel visning af SNOMED-CT-</w:t>
                            </w:r>
                            <w:proofErr w:type="spellStart"/>
                            <w:r w:rsidR="002E6405">
                              <w:t>mapping</w:t>
                            </w:r>
                            <w:r>
                              <w:t>er</w:t>
                            </w:r>
                            <w:proofErr w:type="spellEnd"/>
                            <w:r>
                              <w:t xml:space="preserve"> og relationer</w:t>
                            </w:r>
                            <w:r w:rsidR="00127FB5">
                              <w:t>. De røde markeringer viser, hvordan tilstandene er relateret via SNOMED-CT.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5DD1075" id="_x0000_t202" coordsize="21600,21600" o:spt="202" path="m,l,21600r21600,l21600,xe">
                <v:stroke joinstyle="miter"/>
                <v:path gradientshapeok="t" o:connecttype="rect"/>
              </v:shapetype>
              <v:shape id="Tekstfelt 1" o:spid="_x0000_s1026" type="#_x0000_t202" style="position:absolute;margin-left:0;margin-top:203.15pt;width:395.45pt;height:.05pt;z-index:2516705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" stroked="f">
                <v:textbox style="mso-fit-shape-to-text:t" inset="0,0,0,0">
                  <w:txbxContent>
                    <w:p w14:paraId="416623A2" w14:textId="412CAB6D" w:rsidR="00C120FB" w:rsidRPr="006318C5" w:rsidRDefault="00C120FB" w:rsidP="00C120FB">
                      <w:pPr>
                        <w:pStyle w:val="Billedtekst"/>
                        <w:rPr>
                          <w:rFonts w:eastAsia="Times New Roman"/>
                          <w:sz w:val="20"/>
                          <w:lang w:eastAsia="en-US"/>
                        </w:rPr>
                      </w:pPr>
                      <w:r>
                        <w:t xml:space="preserve">Figur </w:t>
                      </w:r>
                      <w:r>
                        <w:fldChar w:fldCharType="begin"/>
                      </w:r>
                      <w:r>
                        <w:instrText xml:space="preserve"> SEQ Figur \* ARABIC </w:instrText>
                      </w:r>
                      <w:r>
                        <w:fldChar w:fldCharType="separate"/>
                      </w:r>
                      <w:r w:rsidR="00A76B14">
                        <w:rPr>
                          <w:noProof/>
                        </w:rPr>
                        <w:t>1</w:t>
                      </w:r>
                      <w:r>
                        <w:fldChar w:fldCharType="end"/>
                      </w:r>
                      <w:r>
                        <w:t xml:space="preserve"> - simpel visning af SNOMED-CT-</w:t>
                      </w:r>
                      <w:proofErr w:type="spellStart"/>
                      <w:r w:rsidR="002E6405">
                        <w:t>mapping</w:t>
                      </w:r>
                      <w:r>
                        <w:t>er</w:t>
                      </w:r>
                      <w:proofErr w:type="spellEnd"/>
                      <w:r>
                        <w:t xml:space="preserve"> og relationer</w:t>
                      </w:r>
                      <w:r w:rsidR="00127FB5">
                        <w:t>. De røde markeringer viser, hvordan tilstandene er relateret via SNOMED-CT.</w:t>
                      </w:r>
                    </w:p>
                  </w:txbxContent>
                </v:textbox>
                <w10:wrap type="topAndBottom" anchorx="margin"/>
              </v:shape>
            </w:pict>
          </mc:Fallback>
        </mc:AlternateContent>
      </w:r>
    </w:p>
    <w:p w14:paraId="347E37FE" w14:textId="77777777" w:rsidR="00761F14" w:rsidRDefault="00761F14" w:rsidP="0095544A"/>
    <w:p w14:paraId="65CC2E9A" w14:textId="72162720" w:rsidR="0095544A" w:rsidRDefault="0095544A" w:rsidP="0095544A">
      <w:r>
        <w:t>Figur 1 illustrerer en simpel visning af, hvordan SKOS-</w:t>
      </w:r>
      <w:proofErr w:type="spellStart"/>
      <w:r w:rsidR="002E6405">
        <w:t>mapping</w:t>
      </w:r>
      <w:r>
        <w:t>er</w:t>
      </w:r>
      <w:proofErr w:type="spellEnd"/>
      <w:r>
        <w:t xml:space="preserve"> anvendes til at definere tilstande</w:t>
      </w:r>
      <w:r w:rsidR="00892A20">
        <w:t xml:space="preserve"> og angive relationen mellem to beslægtede </w:t>
      </w:r>
      <w:r w:rsidR="00A76B14">
        <w:t>tilstande</w:t>
      </w:r>
      <w:r w:rsidR="00892A20">
        <w:t>.</w:t>
      </w:r>
    </w:p>
    <w:p w14:paraId="54523632" w14:textId="77777777" w:rsidR="00892A20" w:rsidRDefault="00892A20" w:rsidP="0095544A"/>
    <w:p w14:paraId="2F68018B" w14:textId="77B5F596" w:rsidR="00892A20" w:rsidRPr="00892A20" w:rsidRDefault="00892A20" w:rsidP="00D353D9">
      <w:r>
        <w:t>Tilstanden ”Problemer med mobilitet og bevægelse”</w:t>
      </w:r>
      <w:r w:rsidR="00BB0E12">
        <w:t>,</w:t>
      </w:r>
      <w:r w:rsidR="001B3FA8">
        <w:t xml:space="preserve"> </w:t>
      </w:r>
      <w:r w:rsidR="00BB0E12">
        <w:t xml:space="preserve">som indgår i de Kommunale </w:t>
      </w:r>
      <w:r w:rsidR="00D73AF3">
        <w:t>sygeplejetilstande, er</w:t>
      </w:r>
      <w:r>
        <w:t xml:space="preserve"> defineret via SNOMED-CT-</w:t>
      </w:r>
      <w:r w:rsidR="00A76B14">
        <w:t>begrebet</w:t>
      </w:r>
      <w:r>
        <w:t xml:space="preserve"> ”</w:t>
      </w:r>
      <w:r w:rsidRPr="00892A20">
        <w:t>302002000: besvær med at bevæge sig</w:t>
      </w:r>
      <w:r>
        <w:t>”</w:t>
      </w:r>
      <w:r w:rsidR="00F46814">
        <w:t xml:space="preserve"> via </w:t>
      </w:r>
      <w:r>
        <w:t>”</w:t>
      </w:r>
      <w:r w:rsidR="00761F14">
        <w:t>t</w:t>
      </w:r>
      <w:r>
        <w:t>æt match”</w:t>
      </w:r>
      <w:r w:rsidR="00C71CF7">
        <w:t>.</w:t>
      </w:r>
    </w:p>
    <w:p w14:paraId="4DBB636D" w14:textId="77777777" w:rsidR="00D353D9" w:rsidRDefault="00D353D9" w:rsidP="00892A20"/>
    <w:p w14:paraId="78EC7679" w14:textId="595573E0" w:rsidR="00892A20" w:rsidRDefault="00892A20" w:rsidP="00892A20">
      <w:r>
        <w:t>Tilstanden ”Forflytte sig”</w:t>
      </w:r>
      <w:r w:rsidR="00BB0E12">
        <w:t>, som indgår i Kommunal genoptræning efter sygehusophold-tilstande</w:t>
      </w:r>
      <w:r>
        <w:t xml:space="preserve"> er defineret via SNOMED-CT-</w:t>
      </w:r>
      <w:r w:rsidR="00A76B14">
        <w:t>begrebet</w:t>
      </w:r>
      <w:r>
        <w:t xml:space="preserve"> ”714884000: Besvær med at forflytte sig” </w:t>
      </w:r>
      <w:r w:rsidR="00F46814">
        <w:t xml:space="preserve">via </w:t>
      </w:r>
      <w:r>
        <w:t>”</w:t>
      </w:r>
      <w:r w:rsidR="00761F14">
        <w:t>t</w:t>
      </w:r>
      <w:r>
        <w:t>æt match”</w:t>
      </w:r>
      <w:r w:rsidR="00C71CF7">
        <w:t>.</w:t>
      </w:r>
    </w:p>
    <w:p w14:paraId="052EBC48" w14:textId="77777777" w:rsidR="00D353D9" w:rsidRDefault="00D353D9" w:rsidP="00892A20"/>
    <w:p w14:paraId="05A2C6B8" w14:textId="2539173A" w:rsidR="00892A20" w:rsidRDefault="00892A20" w:rsidP="00892A20">
      <w:r>
        <w:t xml:space="preserve">Fordi tilstanden ”Problemer med mobilitet og bevægelse” </w:t>
      </w:r>
      <w:r w:rsidR="00F46814">
        <w:t>har et</w:t>
      </w:r>
      <w:r>
        <w:t xml:space="preserve"> </w:t>
      </w:r>
      <w:r w:rsidR="00F46814">
        <w:t>”</w:t>
      </w:r>
      <w:r w:rsidR="00761F14">
        <w:t>r</w:t>
      </w:r>
      <w:r>
        <w:t>elateret</w:t>
      </w:r>
      <w:r w:rsidR="00F46814">
        <w:t xml:space="preserve"> match”</w:t>
      </w:r>
      <w:r>
        <w:t xml:space="preserve"> til de</w:t>
      </w:r>
      <w:r w:rsidR="00A76B14">
        <w:t>t</w:t>
      </w:r>
      <w:r>
        <w:t xml:space="preserve"> samme </w:t>
      </w:r>
      <w:r w:rsidR="00A76B14">
        <w:t>begreb</w:t>
      </w:r>
      <w:r>
        <w:t xml:space="preserve"> 714884000: Besvær med at forflytte sig”, som </w:t>
      </w:r>
      <w:r w:rsidR="00F46814">
        <w:t>også har et ”</w:t>
      </w:r>
      <w:r w:rsidR="00761F14">
        <w:t>r</w:t>
      </w:r>
      <w:r w:rsidR="00F46814">
        <w:t>elateret match” til</w:t>
      </w:r>
      <w:r>
        <w:t xml:space="preserve"> </w:t>
      </w:r>
      <w:r w:rsidR="001B3FA8">
        <w:t xml:space="preserve">tilstanden ”Forflytte sig”, udledes der, at disse to </w:t>
      </w:r>
      <w:r w:rsidR="00A76B14">
        <w:t>tilstande</w:t>
      </w:r>
      <w:r w:rsidR="001B3FA8">
        <w:t xml:space="preserve"> er </w:t>
      </w:r>
      <w:r w:rsidR="00F46814">
        <w:t>relaterede</w:t>
      </w:r>
      <w:r w:rsidR="001B3FA8">
        <w:t>.</w:t>
      </w:r>
    </w:p>
    <w:p w14:paraId="35834AB0" w14:textId="1A3CC445" w:rsidR="00A84373" w:rsidRDefault="00A81C82" w:rsidP="005969A5">
      <w:r w:rsidRPr="00A84373">
        <w:rPr>
          <w:noProof/>
          <w:lang w:eastAsia="en-GB"/>
        </w:rPr>
        <w:drawing>
          <wp:anchor distT="0" distB="0" distL="114300" distR="114300" simplePos="0" relativeHeight="251675648" behindDoc="0" locked="0" layoutInCell="1" allowOverlap="1" wp14:anchorId="036501D7" wp14:editId="28424763">
            <wp:simplePos x="0" y="0"/>
            <wp:positionH relativeFrom="page">
              <wp:align>center</wp:align>
            </wp:positionH>
            <wp:positionV relativeFrom="paragraph">
              <wp:posOffset>284404</wp:posOffset>
            </wp:positionV>
            <wp:extent cx="7162800" cy="3655060"/>
            <wp:effectExtent l="0" t="0" r="0" b="2540"/>
            <wp:wrapTopAndBottom/>
            <wp:docPr id="125942544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25446" name="Billede 1"/>
                    <pic:cNvPicPr/>
                  </pic:nvPicPr>
                  <pic:blipFill>
                    <a:blip r:embed="rId18">
                      <a:extLst>
                        <a:ext uri="{28A0092B-C50C-407E-A947-70E740481C1C}">
                          <a14:useLocalDpi xmlns:a14="http://schemas.microsoft.com/office/drawing/2010/main" val="0"/>
                        </a:ext>
                      </a:extLst>
                    </a:blip>
                    <a:stretch>
                      <a:fillRect/>
                    </a:stretch>
                  </pic:blipFill>
                  <pic:spPr>
                    <a:xfrm>
                      <a:off x="0" y="0"/>
                      <a:ext cx="7162800" cy="3655060"/>
                    </a:xfrm>
                    <a:prstGeom prst="rect">
                      <a:avLst/>
                    </a:prstGeom>
                  </pic:spPr>
                </pic:pic>
              </a:graphicData>
            </a:graphic>
            <wp14:sizeRelH relativeFrom="margin">
              <wp14:pctWidth>0</wp14:pctWidth>
            </wp14:sizeRelH>
            <wp14:sizeRelV relativeFrom="margin">
              <wp14:pctHeight>0</wp14:pctHeight>
            </wp14:sizeRelV>
          </wp:anchor>
        </w:drawing>
      </w:r>
    </w:p>
    <w:p w14:paraId="46F417DA" w14:textId="77777777" w:rsidR="00A81C82" w:rsidRDefault="00A81C82" w:rsidP="00A84373">
      <w:pPr>
        <w:pStyle w:val="Billedtekst"/>
      </w:pPr>
    </w:p>
    <w:p w14:paraId="5257EF86" w14:textId="77777777" w:rsidR="00A81C82" w:rsidRDefault="00A81C82" w:rsidP="00A84373">
      <w:pPr>
        <w:pStyle w:val="Billedtekst"/>
      </w:pPr>
    </w:p>
    <w:p w14:paraId="3E250EC3" w14:textId="77777777" w:rsidR="00A81C82" w:rsidRDefault="00A81C82" w:rsidP="00A84373">
      <w:pPr>
        <w:pStyle w:val="Billedtekst"/>
      </w:pPr>
    </w:p>
    <w:p w14:paraId="5C4B3DE6" w14:textId="128CC9C4" w:rsidR="00A84373" w:rsidRDefault="00A84373" w:rsidP="00A84373">
      <w:pPr>
        <w:pStyle w:val="Billedtekst"/>
      </w:pPr>
      <w:r>
        <w:t xml:space="preserve">Figur </w:t>
      </w:r>
      <w:r>
        <w:fldChar w:fldCharType="begin"/>
      </w:r>
      <w:r>
        <w:instrText xml:space="preserve"> SEQ Figur \* ARABIC </w:instrText>
      </w:r>
      <w:r>
        <w:fldChar w:fldCharType="separate"/>
      </w:r>
      <w:r w:rsidR="00A76B14">
        <w:rPr>
          <w:noProof/>
        </w:rPr>
        <w:t>2</w:t>
      </w:r>
      <w:r>
        <w:fldChar w:fldCharType="end"/>
      </w:r>
      <w:r w:rsidRPr="00E052F0">
        <w:t xml:space="preserve"> - udvidet visning af SKOS - </w:t>
      </w:r>
      <w:proofErr w:type="spellStart"/>
      <w:r w:rsidR="002E6405">
        <w:t>mapping</w:t>
      </w:r>
      <w:r w:rsidRPr="00E052F0">
        <w:t>er</w:t>
      </w:r>
      <w:proofErr w:type="spellEnd"/>
      <w:r w:rsidRPr="00E052F0">
        <w:t xml:space="preserve"> mellem </w:t>
      </w:r>
      <w:r w:rsidR="00212C13">
        <w:t>to</w:t>
      </w:r>
      <w:r w:rsidRPr="00E052F0">
        <w:t xml:space="preserve"> SNOMED-CT-koder og </w:t>
      </w:r>
      <w:r w:rsidR="00212C13">
        <w:t>seks</w:t>
      </w:r>
      <w:r w:rsidRPr="00E052F0">
        <w:t xml:space="preserve"> tilstande</w:t>
      </w:r>
    </w:p>
    <w:p w14:paraId="5449FA70" w14:textId="77777777" w:rsidR="00A84373" w:rsidRPr="00A84373" w:rsidRDefault="00A84373" w:rsidP="00A84373">
      <w:pPr>
        <w:rPr>
          <w:lang w:eastAsia="en-GB"/>
        </w:rPr>
      </w:pPr>
    </w:p>
    <w:p w14:paraId="5CA5DB0B" w14:textId="3A36994C" w:rsidR="00D921C6" w:rsidRDefault="00D353D9" w:rsidP="008040C7">
      <w:r>
        <w:t xml:space="preserve">Figur 2 illustrerer en udvidet visning af </w:t>
      </w:r>
      <w:r w:rsidR="006C5B6F">
        <w:t>et udsnit af SKOS-</w:t>
      </w:r>
      <w:proofErr w:type="spellStart"/>
      <w:r w:rsidR="002E6405">
        <w:t>mapping</w:t>
      </w:r>
      <w:r w:rsidR="006C5B6F">
        <w:t>er</w:t>
      </w:r>
      <w:proofErr w:type="spellEnd"/>
      <w:r w:rsidR="006C5B6F">
        <w:t xml:space="preserve"> mellem to SNOMED-CT – </w:t>
      </w:r>
      <w:r w:rsidR="00A76B14">
        <w:t>begreber</w:t>
      </w:r>
      <w:r w:rsidR="006C5B6F">
        <w:t xml:space="preserve"> og </w:t>
      </w:r>
      <w:r w:rsidR="00212C13">
        <w:t>seks</w:t>
      </w:r>
      <w:r w:rsidR="006C5B6F">
        <w:t xml:space="preserve"> tilstande, som går på tværs af forskellige tilstandssæt</w:t>
      </w:r>
      <w:r w:rsidR="00B56ADE">
        <w:t>.</w:t>
      </w:r>
      <w:r w:rsidR="006C5B6F">
        <w:t xml:space="preserve"> </w:t>
      </w:r>
      <w:r w:rsidR="00B56ADE">
        <w:t>D</w:t>
      </w:r>
      <w:r w:rsidR="006C5B6F">
        <w:t xml:space="preserve">e </w:t>
      </w:r>
      <w:r w:rsidR="00BF4399">
        <w:t>orange og grønne</w:t>
      </w:r>
      <w:r w:rsidR="006C5B6F">
        <w:t xml:space="preserve"> markeringer viser sammenhængen mellem tilstandene via </w:t>
      </w:r>
      <w:proofErr w:type="spellStart"/>
      <w:r w:rsidR="002E6405">
        <w:t>mapping</w:t>
      </w:r>
      <w:r w:rsidR="006C5B6F">
        <w:t>erne</w:t>
      </w:r>
      <w:proofErr w:type="spellEnd"/>
      <w:r w:rsidR="006C5B6F">
        <w:t xml:space="preserve">. </w:t>
      </w:r>
    </w:p>
    <w:p w14:paraId="3F27C4F2" w14:textId="77777777" w:rsidR="00114303" w:rsidRDefault="00114303" w:rsidP="008040C7"/>
    <w:p w14:paraId="529C8509" w14:textId="1C1A7C85" w:rsidR="00C25D04" w:rsidRDefault="006C5B6F" w:rsidP="008040C7">
      <w:r>
        <w:t>Bemærk her, at sammenhæng</w:t>
      </w:r>
      <w:r w:rsidR="00C956F8">
        <w:t>sbilledet</w:t>
      </w:r>
      <w:r>
        <w:t xml:space="preserve"> er ufuldstændig</w:t>
      </w:r>
      <w:r w:rsidR="00922434">
        <w:t>t</w:t>
      </w:r>
      <w:r>
        <w:t xml:space="preserve"> idet en tilstand ofte har flere </w:t>
      </w:r>
      <w:r w:rsidR="00C92920">
        <w:t>relaterede match til flere SNOMED-CT-</w:t>
      </w:r>
      <w:r w:rsidR="00A76B14">
        <w:t>begreber</w:t>
      </w:r>
      <w:r w:rsidR="00CB6FC5">
        <w:t xml:space="preserve"> og dermed flere tilstande end figuren angiver</w:t>
      </w:r>
      <w:r w:rsidR="00514AE1">
        <w:t>.</w:t>
      </w:r>
    </w:p>
    <w:p w14:paraId="77CF5EE6" w14:textId="77777777" w:rsidR="00761F14" w:rsidRDefault="00761F14" w:rsidP="008040C7"/>
    <w:p w14:paraId="50C95A09" w14:textId="77777777" w:rsidR="00761F14" w:rsidRDefault="00761F14" w:rsidP="008040C7"/>
    <w:p w14:paraId="4743CA1C" w14:textId="77777777" w:rsidR="00761F14" w:rsidRDefault="00761F14" w:rsidP="008040C7"/>
    <w:p w14:paraId="2ECC95FA" w14:textId="77777777" w:rsidR="00761F14" w:rsidRDefault="00761F14" w:rsidP="008040C7"/>
    <w:p w14:paraId="68035129" w14:textId="77777777" w:rsidR="00761F14" w:rsidRDefault="00761F14" w:rsidP="008040C7"/>
    <w:p w14:paraId="50898D31" w14:textId="77777777" w:rsidR="00761F14" w:rsidRDefault="00761F14" w:rsidP="008040C7"/>
    <w:p w14:paraId="6C2D6F02" w14:textId="77777777" w:rsidR="00761F14" w:rsidRDefault="00761F14" w:rsidP="008040C7"/>
    <w:p w14:paraId="5115C8DC" w14:textId="77777777" w:rsidR="00817391" w:rsidRDefault="00817391" w:rsidP="00514AE1">
      <w:pPr>
        <w:pStyle w:val="Overskrift2"/>
      </w:pPr>
    </w:p>
    <w:p w14:paraId="651761C7" w14:textId="77777777" w:rsidR="00761F14" w:rsidRPr="00761F14" w:rsidRDefault="00761F14" w:rsidP="00761F14"/>
    <w:p w14:paraId="1368A7EC" w14:textId="77777777" w:rsidR="009E7C3A" w:rsidRDefault="009E7C3A" w:rsidP="00514AE1">
      <w:pPr>
        <w:pStyle w:val="Overskrift2"/>
      </w:pPr>
    </w:p>
    <w:p w14:paraId="4FA1CD04" w14:textId="19FCD449" w:rsidR="00F45099" w:rsidRDefault="00514AE1" w:rsidP="00514AE1">
      <w:pPr>
        <w:pStyle w:val="Overskrift2"/>
      </w:pPr>
      <w:bookmarkStart w:id="8" w:name="_Toc194648356"/>
      <w:r>
        <w:t>Tilstandsrelationer i journalsystemer</w:t>
      </w:r>
      <w:bookmarkEnd w:id="8"/>
    </w:p>
    <w:p w14:paraId="0106C939" w14:textId="7AE9491F" w:rsidR="00277DB7" w:rsidRDefault="00B56ADE" w:rsidP="00B56ADE">
      <w:r w:rsidRPr="00DD70D3">
        <w:t>I en situation hvor en medarbejder er i gang med at dokumentere</w:t>
      </w:r>
      <w:r w:rsidR="00422AC7">
        <w:t xml:space="preserve"> på en tilstand</w:t>
      </w:r>
      <w:r w:rsidR="00390F99">
        <w:t xml:space="preserve"> eller tema</w:t>
      </w:r>
      <w:r w:rsidRPr="00DD70D3">
        <w:t xml:space="preserve"> og</w:t>
      </w:r>
      <w:r>
        <w:t xml:space="preserve"> samtidigt ønsker at orientere sig i</w:t>
      </w:r>
      <w:r w:rsidRPr="00DD70D3">
        <w:t xml:space="preserve"> hvad andre medarbejdere har dokumenteret om samme emne</w:t>
      </w:r>
      <w:r w:rsidR="00422AC7">
        <w:t xml:space="preserve"> i andre tilstands</w:t>
      </w:r>
      <w:r w:rsidR="00390F99">
        <w:t xml:space="preserve"> – eller tema</w:t>
      </w:r>
      <w:r w:rsidR="00422AC7">
        <w:t>sæt</w:t>
      </w:r>
      <w:r w:rsidRPr="00DD70D3">
        <w:t>,</w:t>
      </w:r>
      <w:r w:rsidR="00277DB7">
        <w:t xml:space="preserve"> kan det virke forstyrrende at orientere sig forskellige steder i borgerens journal.</w:t>
      </w:r>
    </w:p>
    <w:p w14:paraId="03B7051F" w14:textId="368B3A6D" w:rsidR="00422AC7" w:rsidRDefault="00277DB7" w:rsidP="00422AC7">
      <w:r>
        <w:t xml:space="preserve">SNOMED-CT </w:t>
      </w:r>
      <w:proofErr w:type="spellStart"/>
      <w:r w:rsidR="002E6405">
        <w:t>mapping</w:t>
      </w:r>
      <w:r>
        <w:t>erne</w:t>
      </w:r>
      <w:proofErr w:type="spellEnd"/>
      <w:r w:rsidR="00F46814">
        <w:t xml:space="preserve"> ”</w:t>
      </w:r>
      <w:r w:rsidR="00BB0E12">
        <w:t>r</w:t>
      </w:r>
      <w:r w:rsidR="00F46814">
        <w:t>elateret match”</w:t>
      </w:r>
      <w:r w:rsidR="00B56ADE" w:rsidRPr="00DD70D3">
        <w:t xml:space="preserve"> </w:t>
      </w:r>
      <w:r w:rsidR="00B56ADE">
        <w:t>giver mulighed for udvikling af en visning</w:t>
      </w:r>
      <w:r>
        <w:t xml:space="preserve"> af anden relevant dokumentation i journalsystemer, som en medarbejder nemt kan få adgang til.</w:t>
      </w:r>
      <w:r w:rsidR="00B56ADE">
        <w:t xml:space="preserve"> </w:t>
      </w:r>
    </w:p>
    <w:p w14:paraId="692CA04E" w14:textId="5CE55A39" w:rsidR="00086015" w:rsidRDefault="00F728BC" w:rsidP="00422AC7">
      <w:r>
        <w:rPr>
          <w:noProof/>
        </w:rPr>
        <mc:AlternateContent>
          <mc:Choice Requires="wps">
            <w:drawing>
              <wp:anchor distT="0" distB="0" distL="114300" distR="114300" simplePos="0" relativeHeight="251672576" behindDoc="0" locked="0" layoutInCell="1" allowOverlap="1" wp14:anchorId="5BC70B10" wp14:editId="65C31B7D">
                <wp:simplePos x="0" y="0"/>
                <wp:positionH relativeFrom="margin">
                  <wp:align>left</wp:align>
                </wp:positionH>
                <wp:positionV relativeFrom="paragraph">
                  <wp:posOffset>5291455</wp:posOffset>
                </wp:positionV>
                <wp:extent cx="3281680" cy="635"/>
                <wp:effectExtent l="0" t="0" r="0" b="3175"/>
                <wp:wrapTopAndBottom/>
                <wp:docPr id="416010225" name="Tekstfelt 1"/>
                <wp:cNvGraphicFramePr/>
                <a:graphic xmlns:a="http://schemas.openxmlformats.org/drawingml/2006/main">
                  <a:graphicData uri="http://schemas.microsoft.com/office/word/2010/wordprocessingShape">
                    <wps:wsp>
                      <wps:cNvSpPr txBox="1"/>
                      <wps:spPr>
                        <a:xfrm>
                          <a:off x="0" y="0"/>
                          <a:ext cx="3281680" cy="635"/>
                        </a:xfrm>
                        <a:prstGeom prst="rect">
                          <a:avLst/>
                        </a:prstGeom>
                        <a:solidFill>
                          <a:prstClr val="white"/>
                        </a:solidFill>
                        <a:ln>
                          <a:noFill/>
                        </a:ln>
                      </wps:spPr>
                      <wps:txbx>
                        <w:txbxContent>
                          <w:p w14:paraId="25723172" w14:textId="75A7D206" w:rsidR="00422AC7" w:rsidRPr="006D553A" w:rsidRDefault="00422AC7" w:rsidP="00422AC7">
                            <w:pPr>
                              <w:pStyle w:val="Billedtekst"/>
                              <w:rPr>
                                <w:rFonts w:eastAsia="Times New Roman"/>
                                <w:noProof/>
                                <w:sz w:val="20"/>
                              </w:rPr>
                            </w:pPr>
                            <w:r>
                              <w:t xml:space="preserve">Figur </w:t>
                            </w:r>
                            <w:r>
                              <w:fldChar w:fldCharType="begin"/>
                            </w:r>
                            <w:r>
                              <w:instrText xml:space="preserve"> SEQ Figur \* ARABIC </w:instrText>
                            </w:r>
                            <w:r>
                              <w:fldChar w:fldCharType="separate"/>
                            </w:r>
                            <w:r w:rsidR="00A76B14">
                              <w:rPr>
                                <w:noProof/>
                              </w:rPr>
                              <w:t>3</w:t>
                            </w:r>
                            <w:r>
                              <w:fldChar w:fldCharType="end"/>
                            </w:r>
                            <w:r>
                              <w:t xml:space="preserve"> - mulig visning af anden relevant dokumentation fra et andet fagligt område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C70B10" id="_x0000_s1027" type="#_x0000_t202" style="position:absolute;margin-left:0;margin-top:416.65pt;width:258.4pt;height:.05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" stroked="f">
                <v:textbox style="mso-fit-shape-to-text:t" inset="0,0,0,0">
                  <w:txbxContent>
                    <w:p w14:paraId="25723172" w14:textId="75A7D206" w:rsidR="00422AC7" w:rsidRPr="006D553A" w:rsidRDefault="00422AC7" w:rsidP="00422AC7">
                      <w:pPr>
                        <w:pStyle w:val="Billedtekst"/>
                        <w:rPr>
                          <w:rFonts w:eastAsia="Times New Roman"/>
                          <w:noProof/>
                          <w:sz w:val="20"/>
                        </w:rPr>
                      </w:pPr>
                      <w:r>
                        <w:t xml:space="preserve">Figur </w:t>
                      </w:r>
                      <w:r>
                        <w:fldChar w:fldCharType="begin"/>
                      </w:r>
                      <w:r>
                        <w:instrText xml:space="preserve"> SEQ Figur \* ARABIC </w:instrText>
                      </w:r>
                      <w:r>
                        <w:fldChar w:fldCharType="separate"/>
                      </w:r>
                      <w:r w:rsidR="00A76B14">
                        <w:rPr>
                          <w:noProof/>
                        </w:rPr>
                        <w:t>3</w:t>
                      </w:r>
                      <w:r>
                        <w:fldChar w:fldCharType="end"/>
                      </w:r>
                      <w:r>
                        <w:t xml:space="preserve"> - mulig visning af anden relevant dokumentation fra et andet fagligt område</w:t>
                      </w:r>
                    </w:p>
                  </w:txbxContent>
                </v:textbox>
                <w10:wrap type="topAndBottom" anchorx="margin"/>
              </v:shape>
            </w:pict>
          </mc:Fallback>
        </mc:AlternateContent>
      </w:r>
      <w:r w:rsidRPr="00F57478">
        <w:rPr>
          <w:noProof/>
          <w:lang w:eastAsia="da-DK"/>
        </w:rPr>
        <w:drawing>
          <wp:anchor distT="0" distB="0" distL="114300" distR="114300" simplePos="0" relativeHeight="251667456" behindDoc="0" locked="0" layoutInCell="1" allowOverlap="1" wp14:anchorId="70D46C0D" wp14:editId="7C1DAC96">
            <wp:simplePos x="0" y="0"/>
            <wp:positionH relativeFrom="margin">
              <wp:posOffset>666115</wp:posOffset>
            </wp:positionH>
            <wp:positionV relativeFrom="paragraph">
              <wp:posOffset>253365</wp:posOffset>
            </wp:positionV>
            <wp:extent cx="4027170" cy="4981575"/>
            <wp:effectExtent l="0" t="0" r="0" b="9525"/>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027170" cy="498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872197" w14:textId="636CB7C5" w:rsidR="00922434" w:rsidRDefault="00422AC7" w:rsidP="00922434">
      <w:pPr>
        <w:spacing w:before="240"/>
      </w:pPr>
      <w:r>
        <w:t>Figur 3 viser</w:t>
      </w:r>
      <w:r w:rsidR="00A67357">
        <w:t xml:space="preserve"> et tænkt </w:t>
      </w:r>
      <w:r w:rsidR="00246D0D">
        <w:t>scenarie</w:t>
      </w:r>
      <w:r>
        <w:t xml:space="preserve"> hvordan en medarbejder, som er i færd med at dokumentere på en Kommunal </w:t>
      </w:r>
      <w:r w:rsidR="00CB6FC5">
        <w:t>sygeplejetilstand,</w:t>
      </w:r>
      <w:r>
        <w:t xml:space="preserve"> kan se dokumentation på en tilstand, der hører til de Kommunale </w:t>
      </w:r>
      <w:proofErr w:type="gramStart"/>
      <w:r>
        <w:t>genoptræning</w:t>
      </w:r>
      <w:proofErr w:type="gramEnd"/>
      <w:r>
        <w:t xml:space="preserve"> efter sygehusophold – tilstande.</w:t>
      </w:r>
    </w:p>
    <w:p w14:paraId="1F4675E2" w14:textId="76A30F48" w:rsidR="00922434" w:rsidRDefault="00922434" w:rsidP="00922434">
      <w:pPr>
        <w:spacing w:before="240"/>
      </w:pPr>
    </w:p>
    <w:p w14:paraId="1D1000F1" w14:textId="77777777" w:rsidR="00246D0D" w:rsidRDefault="00246D0D" w:rsidP="00922434">
      <w:pPr>
        <w:spacing w:before="240"/>
      </w:pPr>
    </w:p>
    <w:p w14:paraId="4345DF0D" w14:textId="29B7FB2F" w:rsidR="0085363B" w:rsidRDefault="002E6405" w:rsidP="00922434">
      <w:pPr>
        <w:pStyle w:val="Overskrift2"/>
      </w:pPr>
      <w:bookmarkStart w:id="9" w:name="_Toc194648357"/>
      <w:proofErr w:type="spellStart"/>
      <w:r>
        <w:t>Mapping</w:t>
      </w:r>
      <w:proofErr w:type="spellEnd"/>
      <w:r w:rsidR="0085363B">
        <w:t xml:space="preserve"> af </w:t>
      </w:r>
      <w:r w:rsidR="00CB6FC5">
        <w:t>tilstande</w:t>
      </w:r>
      <w:r w:rsidR="00BB79C9">
        <w:t xml:space="preserve"> og temaer</w:t>
      </w:r>
      <w:r w:rsidR="0085363B">
        <w:t xml:space="preserve"> i</w:t>
      </w:r>
      <w:r w:rsidR="00246D0D">
        <w:t xml:space="preserve"> </w:t>
      </w:r>
      <w:r w:rsidR="0085363B">
        <w:t>Fælleskommunale Klassifikationss</w:t>
      </w:r>
      <w:r w:rsidR="00817391">
        <w:t>ystem</w:t>
      </w:r>
      <w:bookmarkEnd w:id="9"/>
    </w:p>
    <w:p w14:paraId="08D6B6D1" w14:textId="7581FFE4" w:rsidR="00BB79C9" w:rsidRDefault="00A67357" w:rsidP="00CB6FC5">
      <w:r>
        <w:t>Både tilstands</w:t>
      </w:r>
      <w:r w:rsidR="00390F99">
        <w:t xml:space="preserve"> </w:t>
      </w:r>
      <w:r w:rsidR="002A232D">
        <w:t>-</w:t>
      </w:r>
      <w:r w:rsidR="00390F99">
        <w:t xml:space="preserve"> og tema</w:t>
      </w:r>
      <w:r>
        <w:t>sættene og SKOS-</w:t>
      </w:r>
      <w:proofErr w:type="spellStart"/>
      <w:r w:rsidR="002E6405">
        <w:t>mapping</w:t>
      </w:r>
      <w:r>
        <w:t>er</w:t>
      </w:r>
      <w:proofErr w:type="spellEnd"/>
      <w:r>
        <w:t xml:space="preserve"> er udstillet i</w:t>
      </w:r>
      <w:r w:rsidR="00246D0D">
        <w:t xml:space="preserve"> </w:t>
      </w:r>
      <w:r>
        <w:t>Fælleskommunale Klassifikationss</w:t>
      </w:r>
      <w:r w:rsidR="00817391">
        <w:t>ystem</w:t>
      </w:r>
      <w:r>
        <w:t xml:space="preserve"> (KLA) under</w:t>
      </w:r>
      <w:r w:rsidR="00C956F8">
        <w:t xml:space="preserve"> ”Ydelse </w:t>
      </w:r>
      <w:r w:rsidR="002A232D">
        <w:t>-</w:t>
      </w:r>
      <w:r w:rsidR="00C956F8">
        <w:t xml:space="preserve"> Ressourcemæssigt</w:t>
      </w:r>
      <w:r w:rsidR="00A76B14">
        <w:t>”</w:t>
      </w:r>
      <w:r w:rsidR="00C956F8">
        <w:t xml:space="preserve"> og er opdelt under</w:t>
      </w:r>
      <w:r>
        <w:t xml:space="preserve"> hver </w:t>
      </w:r>
      <w:r w:rsidR="00246D0D">
        <w:t>sit</w:t>
      </w:r>
      <w:r>
        <w:t xml:space="preserve"> område. </w:t>
      </w:r>
    </w:p>
    <w:p w14:paraId="5042DC26" w14:textId="77AD88D2" w:rsidR="00CB6FC5" w:rsidRDefault="00A67357" w:rsidP="00CB6FC5">
      <w:r>
        <w:t>Idet hele SNOMED-</w:t>
      </w:r>
      <w:r w:rsidR="002B26EC">
        <w:t>CT-klassifikationen</w:t>
      </w:r>
      <w:r>
        <w:t xml:space="preserve"> </w:t>
      </w:r>
      <w:r w:rsidR="002B26EC">
        <w:t xml:space="preserve">er så omfattende og kræver manuel vedligeholdelse, er kun de </w:t>
      </w:r>
      <w:r w:rsidR="00A76B14">
        <w:t>begreber</w:t>
      </w:r>
      <w:r w:rsidR="002B26EC">
        <w:t xml:space="preserve">, der anvendes til </w:t>
      </w:r>
      <w:proofErr w:type="spellStart"/>
      <w:r w:rsidR="002E6405">
        <w:t>mapping</w:t>
      </w:r>
      <w:r w:rsidR="002B26EC">
        <w:t>erne</w:t>
      </w:r>
      <w:proofErr w:type="spellEnd"/>
      <w:r w:rsidR="002B26EC">
        <w:t xml:space="preserve">, oprettet </w:t>
      </w:r>
      <w:r w:rsidR="00246D0D">
        <w:t>i klassifikationssystemet</w:t>
      </w:r>
      <w:r w:rsidR="002B26EC">
        <w:t>.</w:t>
      </w:r>
      <w:r w:rsidR="00C956F8">
        <w:t xml:space="preserve"> Disse kan findes under emnet ”SNOMED-CT i </w:t>
      </w:r>
      <w:r w:rsidR="000C541B">
        <w:t>det kommunale omsorgs</w:t>
      </w:r>
      <w:r w:rsidR="00114303">
        <w:t>-</w:t>
      </w:r>
      <w:r w:rsidR="00390F99">
        <w:t>,</w:t>
      </w:r>
      <w:r w:rsidR="00C956F8">
        <w:t xml:space="preserve"> social</w:t>
      </w:r>
      <w:r w:rsidR="00114303">
        <w:t>-</w:t>
      </w:r>
      <w:r w:rsidR="00C956F8">
        <w:t xml:space="preserve"> og sundhedsområde”</w:t>
      </w:r>
      <w:r w:rsidR="00114303">
        <w:t xml:space="preserve">. </w:t>
      </w:r>
    </w:p>
    <w:p w14:paraId="33899D96" w14:textId="52F3DA06" w:rsidR="00C956F8" w:rsidRDefault="00C956F8" w:rsidP="00CB6FC5"/>
    <w:p w14:paraId="0785EEE4" w14:textId="04942B8D" w:rsidR="00C956F8" w:rsidRDefault="00C956F8" w:rsidP="00CB6FC5"/>
    <w:p w14:paraId="664C0639" w14:textId="156D39F9" w:rsidR="009E7C3A" w:rsidRDefault="009E7C3A" w:rsidP="00CB6FC5">
      <w:r w:rsidRPr="00C956F8">
        <w:rPr>
          <w:noProof/>
        </w:rPr>
        <w:drawing>
          <wp:anchor distT="0" distB="0" distL="114300" distR="114300" simplePos="0" relativeHeight="251674624" behindDoc="0" locked="0" layoutInCell="1" allowOverlap="1" wp14:anchorId="39FD5DA9" wp14:editId="1A55CB38">
            <wp:simplePos x="0" y="0"/>
            <wp:positionH relativeFrom="margin">
              <wp:align>center</wp:align>
            </wp:positionH>
            <wp:positionV relativeFrom="paragraph">
              <wp:posOffset>255905</wp:posOffset>
            </wp:positionV>
            <wp:extent cx="6896100" cy="4686935"/>
            <wp:effectExtent l="0" t="0" r="0" b="0"/>
            <wp:wrapTopAndBottom/>
            <wp:docPr id="996027666" name="Billede 1" descr="Et billede, der indeholder tekst, skærmbillede, softwar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27666" name="Billede 1" descr="Et billede, der indeholder tekst, skærmbillede, software, nummer/tal&#10;&#10;Indhold genereret af kunstig intelligens kan være forker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96100" cy="4686935"/>
                    </a:xfrm>
                    <a:prstGeom prst="rect">
                      <a:avLst/>
                    </a:prstGeom>
                  </pic:spPr>
                </pic:pic>
              </a:graphicData>
            </a:graphic>
            <wp14:sizeRelH relativeFrom="margin">
              <wp14:pctWidth>0</wp14:pctWidth>
            </wp14:sizeRelH>
            <wp14:sizeRelV relativeFrom="margin">
              <wp14:pctHeight>0</wp14:pctHeight>
            </wp14:sizeRelV>
          </wp:anchor>
        </w:drawing>
      </w:r>
    </w:p>
    <w:p w14:paraId="0AC38C0C" w14:textId="77777777" w:rsidR="009E7C3A" w:rsidRDefault="009E7C3A" w:rsidP="00CB6FC5"/>
    <w:p w14:paraId="5DB6E0D3" w14:textId="77777777" w:rsidR="009E7C3A" w:rsidRDefault="009E7C3A" w:rsidP="00CB6FC5"/>
    <w:p w14:paraId="4E3AD25B" w14:textId="77777777" w:rsidR="009E7C3A" w:rsidRDefault="009E7C3A" w:rsidP="00CB6FC5"/>
    <w:p w14:paraId="6A49AD65" w14:textId="77777777" w:rsidR="009E7C3A" w:rsidRDefault="009E7C3A" w:rsidP="00CB6FC5"/>
    <w:p w14:paraId="0C029D82" w14:textId="77777777" w:rsidR="009E7C3A" w:rsidRDefault="009E7C3A" w:rsidP="00CB6FC5"/>
    <w:p w14:paraId="39A8DCD3" w14:textId="77777777" w:rsidR="009E7C3A" w:rsidRDefault="009E7C3A" w:rsidP="00CB6FC5"/>
    <w:p w14:paraId="277CCE6E" w14:textId="77777777" w:rsidR="009E7C3A" w:rsidRDefault="009E7C3A" w:rsidP="00CB6FC5"/>
    <w:p w14:paraId="254EB71D" w14:textId="77777777" w:rsidR="009E7C3A" w:rsidRDefault="009E7C3A" w:rsidP="00CB6FC5"/>
    <w:p w14:paraId="6C592872" w14:textId="77777777" w:rsidR="009E7C3A" w:rsidRDefault="009E7C3A" w:rsidP="00CB6FC5"/>
    <w:p w14:paraId="24E17460" w14:textId="77777777" w:rsidR="009E7C3A" w:rsidRDefault="009E7C3A" w:rsidP="00CB6FC5"/>
    <w:p w14:paraId="7216043A" w14:textId="77777777" w:rsidR="009E7C3A" w:rsidRDefault="009E7C3A" w:rsidP="00CB6FC5"/>
    <w:p w14:paraId="7D0DE11D" w14:textId="21182F97" w:rsidR="002B26EC" w:rsidRDefault="00C956F8" w:rsidP="00CB6FC5">
      <w:r>
        <w:t>SKOS-</w:t>
      </w:r>
      <w:proofErr w:type="spellStart"/>
      <w:r w:rsidR="002E6405">
        <w:t>mapping</w:t>
      </w:r>
      <w:r>
        <w:t>erne</w:t>
      </w:r>
      <w:proofErr w:type="spellEnd"/>
      <w:r>
        <w:t xml:space="preserve"> kan findes under ”</w:t>
      </w:r>
      <w:proofErr w:type="spellStart"/>
      <w:r>
        <w:t>Map</w:t>
      </w:r>
      <w:r w:rsidR="00BB79C9">
        <w:t>p</w:t>
      </w:r>
      <w:r>
        <w:t>inger</w:t>
      </w:r>
      <w:proofErr w:type="spellEnd"/>
      <w:r>
        <w:t>” under hver tilstand</w:t>
      </w:r>
      <w:r w:rsidR="00390F99">
        <w:t xml:space="preserve"> eller tema</w:t>
      </w:r>
      <w:r>
        <w:t>.</w:t>
      </w:r>
    </w:p>
    <w:p w14:paraId="78ED3586" w14:textId="1A6D721B" w:rsidR="00922434" w:rsidRDefault="00922434" w:rsidP="00CB6FC5"/>
    <w:p w14:paraId="52C3CC57" w14:textId="6D0CDA87" w:rsidR="00212C13" w:rsidRDefault="009E7C3A" w:rsidP="00CB6FC5">
      <w:r w:rsidRPr="00BB79C9">
        <w:rPr>
          <w:noProof/>
        </w:rPr>
        <w:drawing>
          <wp:anchor distT="0" distB="0" distL="114300" distR="114300" simplePos="0" relativeHeight="251673600" behindDoc="0" locked="0" layoutInCell="1" allowOverlap="1" wp14:anchorId="5C33D227" wp14:editId="1B85139B">
            <wp:simplePos x="0" y="0"/>
            <wp:positionH relativeFrom="page">
              <wp:align>center</wp:align>
            </wp:positionH>
            <wp:positionV relativeFrom="paragraph">
              <wp:posOffset>273685</wp:posOffset>
            </wp:positionV>
            <wp:extent cx="6706235" cy="4581525"/>
            <wp:effectExtent l="0" t="0" r="0" b="9525"/>
            <wp:wrapTopAndBottom/>
            <wp:docPr id="119255713" name="Billede 1" descr="Et billede, der indeholder tekst, skærmbillede, nummer/tal,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5713" name="Billede 1" descr="Et billede, der indeholder tekst, skærmbillede, nummer/tal, Font/skrifttype&#10;&#10;Indhold genereret af kunstig intelligens kan være forker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06235" cy="4581525"/>
                    </a:xfrm>
                    <a:prstGeom prst="rect">
                      <a:avLst/>
                    </a:prstGeom>
                  </pic:spPr>
                </pic:pic>
              </a:graphicData>
            </a:graphic>
            <wp14:sizeRelH relativeFrom="margin">
              <wp14:pctWidth>0</wp14:pctWidth>
            </wp14:sizeRelH>
            <wp14:sizeRelV relativeFrom="margin">
              <wp14:pctHeight>0</wp14:pctHeight>
            </wp14:sizeRelV>
          </wp:anchor>
        </w:drawing>
      </w:r>
    </w:p>
    <w:p w14:paraId="208E4ADF" w14:textId="40C7153F" w:rsidR="00BB79C9" w:rsidRDefault="00BB79C9" w:rsidP="00CB6FC5"/>
    <w:p w14:paraId="2D35837D" w14:textId="7A2AA78E" w:rsidR="009E7C3A" w:rsidRDefault="009E7C3A" w:rsidP="00CB6FC5"/>
    <w:p w14:paraId="5FD64E0C" w14:textId="3B19E82B" w:rsidR="009E7C3A" w:rsidRDefault="009E7C3A" w:rsidP="00CB6FC5"/>
    <w:p w14:paraId="55E5D4CD" w14:textId="77777777" w:rsidR="009E7C3A" w:rsidRDefault="009E7C3A" w:rsidP="00CB6FC5"/>
    <w:p w14:paraId="0B73B67A" w14:textId="2ED20A69" w:rsidR="00BB79C9" w:rsidRDefault="00BB79C9" w:rsidP="00CB6FC5">
      <w:r>
        <w:t>Nogle tilstande og temaer vil både have SKOS-</w:t>
      </w:r>
      <w:proofErr w:type="spellStart"/>
      <w:r w:rsidR="002E6405">
        <w:t>mapping</w:t>
      </w:r>
      <w:r>
        <w:t>er</w:t>
      </w:r>
      <w:proofErr w:type="spellEnd"/>
      <w:r>
        <w:t>, OIO-</w:t>
      </w:r>
      <w:proofErr w:type="spellStart"/>
      <w:r w:rsidR="002E6405">
        <w:t>mapping</w:t>
      </w:r>
      <w:r>
        <w:t>er</w:t>
      </w:r>
      <w:proofErr w:type="spellEnd"/>
      <w:r>
        <w:t xml:space="preserve"> samt OIO/SKOS-</w:t>
      </w:r>
      <w:proofErr w:type="spellStart"/>
      <w:r w:rsidR="002E6405">
        <w:t>mapping</w:t>
      </w:r>
      <w:r>
        <w:t>er</w:t>
      </w:r>
      <w:proofErr w:type="spellEnd"/>
      <w:r>
        <w:t>. OIO-</w:t>
      </w:r>
      <w:proofErr w:type="spellStart"/>
      <w:r w:rsidR="002E6405">
        <w:t>mapping</w:t>
      </w:r>
      <w:r>
        <w:t>er</w:t>
      </w:r>
      <w:proofErr w:type="spellEnd"/>
      <w:r>
        <w:t xml:space="preserve"> og</w:t>
      </w:r>
      <w:r w:rsidR="006E7A92">
        <w:t xml:space="preserve"> OIO/</w:t>
      </w:r>
      <w:r>
        <w:t xml:space="preserve"> SKOS</w:t>
      </w:r>
      <w:r w:rsidR="006E7A92">
        <w:t>-</w:t>
      </w:r>
      <w:proofErr w:type="spellStart"/>
      <w:r w:rsidR="002E6405">
        <w:t>mapping</w:t>
      </w:r>
      <w:r>
        <w:t>er</w:t>
      </w:r>
      <w:proofErr w:type="spellEnd"/>
      <w:r>
        <w:t xml:space="preserve"> er i færd med at blive udfaset fra KLA og skal derfor </w:t>
      </w:r>
      <w:r w:rsidRPr="006E7A92">
        <w:rPr>
          <w:i/>
          <w:iCs/>
        </w:rPr>
        <w:t xml:space="preserve">ikke </w:t>
      </w:r>
      <w:r>
        <w:t>anvendes.</w:t>
      </w:r>
    </w:p>
    <w:p w14:paraId="735D292C" w14:textId="77777777" w:rsidR="00BB79C9" w:rsidRDefault="00BB79C9" w:rsidP="00CB6FC5"/>
    <w:p w14:paraId="40CEDBD9" w14:textId="77777777" w:rsidR="009E7C3A" w:rsidRDefault="009E7C3A" w:rsidP="00CB6FC5"/>
    <w:p w14:paraId="37E217CF" w14:textId="77777777" w:rsidR="009E7C3A" w:rsidRDefault="009E7C3A" w:rsidP="00CB6FC5"/>
    <w:p w14:paraId="4B068F7C" w14:textId="77777777" w:rsidR="009E7C3A" w:rsidRDefault="009E7C3A" w:rsidP="00CB6FC5"/>
    <w:p w14:paraId="1944F778" w14:textId="77777777" w:rsidR="009E7C3A" w:rsidRDefault="009E7C3A" w:rsidP="00CB6FC5"/>
    <w:p w14:paraId="0A3B9379" w14:textId="77777777" w:rsidR="009E7C3A" w:rsidRDefault="009E7C3A" w:rsidP="00CB6FC5"/>
    <w:p w14:paraId="1CDB4E52" w14:textId="77777777" w:rsidR="009E7C3A" w:rsidRDefault="009E7C3A" w:rsidP="00CB6FC5"/>
    <w:p w14:paraId="37E3BEE0" w14:textId="77777777" w:rsidR="009E7C3A" w:rsidRDefault="009E7C3A" w:rsidP="00CB6FC5"/>
    <w:p w14:paraId="0ACA905B" w14:textId="1D61E34D" w:rsidR="00212C13" w:rsidRDefault="00922434" w:rsidP="00922434">
      <w:pPr>
        <w:pStyle w:val="Overskrift2"/>
      </w:pPr>
      <w:bookmarkStart w:id="10" w:name="_Toc194648358"/>
      <w:r>
        <w:t xml:space="preserve">Postkoordinerende </w:t>
      </w:r>
      <w:r w:rsidR="006E7A92">
        <w:t>begreber</w:t>
      </w:r>
      <w:r>
        <w:t xml:space="preserve"> </w:t>
      </w:r>
      <w:r w:rsidR="006E7A92">
        <w:t>i</w:t>
      </w:r>
      <w:r>
        <w:t xml:space="preserve"> Fælleskommunale Klassifika</w:t>
      </w:r>
      <w:r w:rsidR="00114303">
        <w:t>tionssystem</w:t>
      </w:r>
      <w:bookmarkEnd w:id="10"/>
      <w:r w:rsidR="00114303">
        <w:t xml:space="preserve"> </w:t>
      </w:r>
    </w:p>
    <w:p w14:paraId="5008A5FC" w14:textId="77777777" w:rsidR="00922434" w:rsidRDefault="00922434" w:rsidP="00212C13">
      <w:pPr>
        <w:rPr>
          <w:highlight w:val="yellow"/>
        </w:rPr>
      </w:pPr>
    </w:p>
    <w:p w14:paraId="4463BF50" w14:textId="0F2E161D" w:rsidR="00C53D93" w:rsidRDefault="00355FA8" w:rsidP="00212C13">
      <w:r>
        <w:t xml:space="preserve">Der er for nuværende ingen relaterede match til postkoordinerende begreber i det Fælleskommunale </w:t>
      </w:r>
      <w:r w:rsidR="00C53D93">
        <w:t>Klassifikationssytem</w:t>
      </w:r>
      <w:r>
        <w:t>,</w:t>
      </w:r>
      <w:r w:rsidR="00C53D93">
        <w:t xml:space="preserve"> og der er derfor heller ingen sammenhæng til de tilstande eller temaer, der er </w:t>
      </w:r>
      <w:proofErr w:type="spellStart"/>
      <w:r w:rsidR="00C53D93">
        <w:t>mappet</w:t>
      </w:r>
      <w:proofErr w:type="spellEnd"/>
      <w:r w:rsidR="00C53D93">
        <w:t xml:space="preserve"> til disse,</w:t>
      </w:r>
      <w:r>
        <w:t xml:space="preserve"> men postkoordinerende begreber </w:t>
      </w:r>
      <w:r w:rsidR="00C53D93">
        <w:t xml:space="preserve">fremgår af klassifikationssystemet i </w:t>
      </w:r>
      <w:r w:rsidR="00C53D93" w:rsidRPr="0046220E">
        <w:rPr>
          <w:color w:val="auto"/>
        </w:rPr>
        <w:t>Fælles Faglige Begreber Børn og Unge temakatalog</w:t>
      </w:r>
      <w:r w:rsidR="00C53D93">
        <w:t>.</w:t>
      </w:r>
    </w:p>
    <w:p w14:paraId="68A2D9DB" w14:textId="77777777" w:rsidR="00C53D93" w:rsidRDefault="00C53D93" w:rsidP="00212C13"/>
    <w:p w14:paraId="3A552333" w14:textId="7B5E384D" w:rsidR="00212C13" w:rsidRDefault="00922434" w:rsidP="00212C13">
      <w:r>
        <w:t>I de tilfælde, hvor en tilstand eller et tema ikke semantisk kan rummes af de eksisterende SNOMED-CT-</w:t>
      </w:r>
      <w:r w:rsidR="00A76B14">
        <w:t>begreb</w:t>
      </w:r>
      <w:r>
        <w:t xml:space="preserve"> og hvor det, grundet SNOMED-</w:t>
      </w:r>
      <w:proofErr w:type="spellStart"/>
      <w:r>
        <w:t>CTs</w:t>
      </w:r>
      <w:proofErr w:type="spellEnd"/>
      <w:r>
        <w:t xml:space="preserve"> regelsæt, ikke er muligt at få oprettet en passende SNOMED-CT-kode</w:t>
      </w:r>
      <w:r w:rsidR="006E7A92">
        <w:t xml:space="preserve">, anvendes postkoordinerende </w:t>
      </w:r>
      <w:r w:rsidR="00A76B14">
        <w:t xml:space="preserve">begreber til </w:t>
      </w:r>
      <w:proofErr w:type="spellStart"/>
      <w:r w:rsidR="002E6405">
        <w:t>mapping</w:t>
      </w:r>
      <w:proofErr w:type="spellEnd"/>
      <w:r w:rsidR="00A76B14">
        <w:t xml:space="preserve"> af </w:t>
      </w:r>
      <w:r w:rsidR="006E7A92">
        <w:t>tilstande</w:t>
      </w:r>
      <w:r w:rsidR="00A76B14">
        <w:t xml:space="preserve"> eller temaer</w:t>
      </w:r>
      <w:r w:rsidR="006E7A92">
        <w:t>.</w:t>
      </w:r>
    </w:p>
    <w:p w14:paraId="4865E204" w14:textId="77777777" w:rsidR="00A76B14" w:rsidRDefault="00A76B14" w:rsidP="00212C13"/>
    <w:p w14:paraId="0C6F1E55" w14:textId="1C50A75B" w:rsidR="006E7A92" w:rsidRDefault="006E7A92" w:rsidP="00212C13">
      <w:r>
        <w:t>Det kan fx være i et tilfælde, hvor der angives at et barn mistrives grundet forældrenes misbrug af alkohol. Med de eksisterende SNOMED-CT-koder er det kun muligt at angive barnet som subjektet for misbruget hvilket fejlagtigt leder hen imod at det er barnet, der mistrives grundet eget misbrug og ikke grundet forældrenes misbrug.</w:t>
      </w:r>
    </w:p>
    <w:p w14:paraId="3BE99862" w14:textId="77777777" w:rsidR="006E7A92" w:rsidRDefault="006E7A92" w:rsidP="00212C13"/>
    <w:p w14:paraId="6FC7983B" w14:textId="73B5B9A4" w:rsidR="006E7A92" w:rsidRDefault="00887E1F" w:rsidP="00212C13">
      <w:r>
        <w:t xml:space="preserve">Postkoordinerende begreber i KLA </w:t>
      </w:r>
      <w:r w:rsidR="006E7A92">
        <w:t>er få, men angives</w:t>
      </w:r>
      <w:r w:rsidR="00A76B14">
        <w:t xml:space="preserve"> fx</w:t>
      </w:r>
      <w:r w:rsidR="006E7A92">
        <w:t xml:space="preserve"> således med SKOS-standarden:</w:t>
      </w:r>
    </w:p>
    <w:p w14:paraId="3C787E22" w14:textId="77777777" w:rsidR="00760C0F" w:rsidRDefault="00760C0F" w:rsidP="00212C13"/>
    <w:p w14:paraId="0C3FE050" w14:textId="4DF0A934" w:rsidR="00760C0F" w:rsidRDefault="00760C0F" w:rsidP="00212C13"/>
    <w:p w14:paraId="5938EC9F" w14:textId="4C71F128" w:rsidR="006E7A92" w:rsidRDefault="009E7C3A" w:rsidP="00212C13">
      <w:r w:rsidRPr="00A76B14">
        <w:rPr>
          <w:noProof/>
        </w:rPr>
        <w:drawing>
          <wp:anchor distT="0" distB="0" distL="114300" distR="114300" simplePos="0" relativeHeight="251676672" behindDoc="0" locked="0" layoutInCell="1" allowOverlap="1" wp14:anchorId="44926466" wp14:editId="4A3D727C">
            <wp:simplePos x="0" y="0"/>
            <wp:positionH relativeFrom="page">
              <wp:align>center</wp:align>
            </wp:positionH>
            <wp:positionV relativeFrom="paragraph">
              <wp:posOffset>165100</wp:posOffset>
            </wp:positionV>
            <wp:extent cx="6958965" cy="3486150"/>
            <wp:effectExtent l="0" t="0" r="0" b="0"/>
            <wp:wrapTopAndBottom/>
            <wp:docPr id="898126362" name="Billede 1" descr="Et billede, der indeholder tekst, skærmbillede, nummer/tal,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26362" name="Billede 1" descr="Et billede, der indeholder tekst, skærmbillede, nummer/tal, Font/skrifttype&#10;&#10;Indhold genereret af kunstig intelligens kan være forkert."/>
                    <pic:cNvPicPr/>
                  </pic:nvPicPr>
                  <pic:blipFill>
                    <a:blip r:embed="rId22">
                      <a:extLst>
                        <a:ext uri="{28A0092B-C50C-407E-A947-70E740481C1C}">
                          <a14:useLocalDpi xmlns:a14="http://schemas.microsoft.com/office/drawing/2010/main" val="0"/>
                        </a:ext>
                      </a:extLst>
                    </a:blip>
                    <a:stretch>
                      <a:fillRect/>
                    </a:stretch>
                  </pic:blipFill>
                  <pic:spPr>
                    <a:xfrm>
                      <a:off x="0" y="0"/>
                      <a:ext cx="6958965" cy="3486150"/>
                    </a:xfrm>
                    <a:prstGeom prst="rect">
                      <a:avLst/>
                    </a:prstGeom>
                  </pic:spPr>
                </pic:pic>
              </a:graphicData>
            </a:graphic>
          </wp:anchor>
        </w:drawing>
      </w:r>
    </w:p>
    <w:p w14:paraId="0B6EAC8B" w14:textId="4E9886A3" w:rsidR="00A76B14" w:rsidRDefault="00A76B14" w:rsidP="00A76B14">
      <w:pPr>
        <w:keepNext/>
      </w:pPr>
    </w:p>
    <w:p w14:paraId="4F95A12D" w14:textId="401D8270" w:rsidR="00212C13" w:rsidRDefault="00A76B14" w:rsidP="00A76B14">
      <w:pPr>
        <w:pStyle w:val="Billedtekst"/>
      </w:pPr>
      <w:r>
        <w:t xml:space="preserve">Figur </w:t>
      </w:r>
      <w:r>
        <w:fldChar w:fldCharType="begin"/>
      </w:r>
      <w:r>
        <w:instrText xml:space="preserve"> SEQ Figur \* ARABIC </w:instrText>
      </w:r>
      <w:r>
        <w:fldChar w:fldCharType="separate"/>
      </w:r>
      <w:r>
        <w:rPr>
          <w:noProof/>
        </w:rPr>
        <w:t>4</w:t>
      </w:r>
      <w:r>
        <w:fldChar w:fldCharType="end"/>
      </w:r>
      <w:r>
        <w:t xml:space="preserve"> - visning af postkoordinerende SNOMED-CT-begreb i KLA</w:t>
      </w:r>
    </w:p>
    <w:p w14:paraId="5D7D5292" w14:textId="77777777" w:rsidR="00A76B14" w:rsidRDefault="00A76B14" w:rsidP="00CB6FC5"/>
    <w:p w14:paraId="26EB9A5B" w14:textId="43F06DCA" w:rsidR="00DE2DF3" w:rsidRDefault="00A76B14" w:rsidP="00CB6FC5">
      <w:r>
        <w:t xml:space="preserve">Figur 4 viser et ”tæt match” på </w:t>
      </w:r>
      <w:r w:rsidR="00DE2DF3">
        <w:t>et postkoordinerende begreb, der består af 5 sammensatte SNOMED-CT</w:t>
      </w:r>
      <w:r w:rsidR="004E0F6E">
        <w:t>-</w:t>
      </w:r>
      <w:r w:rsidR="00DE2DF3">
        <w:t xml:space="preserve"> begreber</w:t>
      </w:r>
      <w:r w:rsidR="0068499F">
        <w:t xml:space="preserve"> og ligeledes modelleret ved hjælp af</w:t>
      </w:r>
      <w:r w:rsidR="000718A2">
        <w:t xml:space="preserve"> ikke-hierarkisk </w:t>
      </w:r>
      <w:r w:rsidR="0068499F">
        <w:t>SKOS</w:t>
      </w:r>
      <w:r w:rsidR="000718A2">
        <w:t>-modellering (</w:t>
      </w:r>
      <w:proofErr w:type="spellStart"/>
      <w:r w:rsidR="000718A2">
        <w:t>skos:related</w:t>
      </w:r>
      <w:proofErr w:type="spellEnd"/>
      <w:r w:rsidR="000718A2">
        <w:t>)</w:t>
      </w:r>
      <w:r w:rsidR="00DE2DF3">
        <w:t>:</w:t>
      </w:r>
    </w:p>
    <w:p w14:paraId="66CDC4B6" w14:textId="77777777" w:rsidR="00C53D93" w:rsidRDefault="00C53D93" w:rsidP="00CB6FC5"/>
    <w:p w14:paraId="7616FF15" w14:textId="6F6D2685" w:rsidR="00DE2DF3" w:rsidRPr="0068499F" w:rsidRDefault="00DE2DF3" w:rsidP="00DE2DF3"/>
    <w:p w14:paraId="34D3D238" w14:textId="19A76DC1" w:rsidR="00996509" w:rsidRPr="00C53D93" w:rsidRDefault="00996509" w:rsidP="0046220E">
      <w:pPr>
        <w:pStyle w:val="Listeafsnit"/>
        <w:rPr>
          <w:color w:val="111111" w:themeColor="text1"/>
        </w:rPr>
      </w:pPr>
      <w:r w:rsidRPr="00C53D93">
        <w:rPr>
          <w:color w:val="111111" w:themeColor="text1"/>
        </w:rPr>
        <w:t>413350009: kontekstafhængigt fund</w:t>
      </w:r>
    </w:p>
    <w:p w14:paraId="3AFD5CB1" w14:textId="504444BE" w:rsidR="00996509" w:rsidRPr="00C53D93" w:rsidRDefault="00996509" w:rsidP="0046220E">
      <w:pPr>
        <w:pStyle w:val="Listeafsnit"/>
        <w:rPr>
          <w:color w:val="111111" w:themeColor="text1"/>
        </w:rPr>
      </w:pPr>
      <w:r w:rsidRPr="00C53D93">
        <w:rPr>
          <w:color w:val="111111" w:themeColor="text1"/>
        </w:rPr>
        <w:t>246090004: associeret fund</w:t>
      </w:r>
    </w:p>
    <w:p w14:paraId="39F9BCA4" w14:textId="7ED46280" w:rsidR="004E0F6E" w:rsidRPr="00C53D93" w:rsidRDefault="00996509" w:rsidP="0046220E">
      <w:pPr>
        <w:pStyle w:val="Listeafsnit"/>
        <w:rPr>
          <w:color w:val="111111" w:themeColor="text1"/>
        </w:rPr>
      </w:pPr>
      <w:r w:rsidRPr="00C53D93">
        <w:rPr>
          <w:color w:val="111111" w:themeColor="text1"/>
        </w:rPr>
        <w:t>26416006: skadeligt brug af stof</w:t>
      </w:r>
    </w:p>
    <w:p w14:paraId="43217E58" w14:textId="6601AB6D" w:rsidR="00996509" w:rsidRPr="00C53D93" w:rsidRDefault="00996509" w:rsidP="0046220E">
      <w:pPr>
        <w:pStyle w:val="Listeafsnit"/>
        <w:rPr>
          <w:color w:val="111111" w:themeColor="text1"/>
        </w:rPr>
      </w:pPr>
      <w:r w:rsidRPr="00C53D93">
        <w:rPr>
          <w:color w:val="111111" w:themeColor="text1"/>
        </w:rPr>
        <w:t>408732007: kontekst for relation til genstand for registrering</w:t>
      </w:r>
    </w:p>
    <w:p w14:paraId="24FA8F6E" w14:textId="3CDF578F" w:rsidR="004E0F6E" w:rsidRPr="00C53D93" w:rsidRDefault="00996509" w:rsidP="0046220E">
      <w:pPr>
        <w:pStyle w:val="Listeafsnit"/>
        <w:rPr>
          <w:color w:val="111111" w:themeColor="text1"/>
        </w:rPr>
      </w:pPr>
      <w:r w:rsidRPr="00C53D93">
        <w:rPr>
          <w:color w:val="111111" w:themeColor="text1"/>
        </w:rPr>
        <w:t>444294004: patients forælder</w:t>
      </w:r>
    </w:p>
    <w:p w14:paraId="3E0EC718" w14:textId="6F5DBD06" w:rsidR="00A76B14" w:rsidRDefault="0068499F" w:rsidP="00CB6FC5">
      <w:r>
        <w:t>Sammensætningen</w:t>
      </w:r>
      <w:r w:rsidR="00DE2DF3" w:rsidRPr="00996509">
        <w:t xml:space="preserve"> </w:t>
      </w:r>
      <w:r w:rsidR="00DE2DF3">
        <w:t>udgør samlet set ét begreb ”Skadeligt brug af stoffer hos forældrene”</w:t>
      </w:r>
      <w:r>
        <w:t xml:space="preserve"> idet fundet er kontekstafhængigt til skadeligt brug af stof </w:t>
      </w:r>
      <w:r w:rsidR="000718A2">
        <w:t>hos</w:t>
      </w:r>
      <w:r>
        <w:t xml:space="preserve"> forældrene til patienten/barnet og altså ikke hos barnet selv.</w:t>
      </w:r>
    </w:p>
    <w:p w14:paraId="779055EF" w14:textId="1AAB4B87" w:rsidR="002A232D" w:rsidRPr="00CB6FC5" w:rsidRDefault="002A232D" w:rsidP="00CB6FC5"/>
    <w:sectPr w:rsidR="002A232D" w:rsidRPr="00CB6FC5" w:rsidSect="00850B5F">
      <w:headerReference w:type="default" r:id="rId23"/>
      <w:footerReference w:type="even" r:id="rId24"/>
      <w:footerReference w:type="default" r:id="rId25"/>
      <w:headerReference w:type="first" r:id="rId26"/>
      <w:footerReference w:type="first" r:id="rId27"/>
      <w:pgSz w:w="11901" w:h="16817" w:code="9"/>
      <w:pgMar w:top="1985" w:right="1247" w:bottom="1814" w:left="1134"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4FF6" w14:textId="77777777" w:rsidR="00197A1C" w:rsidRDefault="00197A1C" w:rsidP="00B83DBB">
      <w:r>
        <w:separator/>
      </w:r>
    </w:p>
  </w:endnote>
  <w:endnote w:type="continuationSeparator" w:id="0">
    <w:p w14:paraId="02733452" w14:textId="77777777" w:rsidR="00197A1C" w:rsidRDefault="00197A1C" w:rsidP="00B8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ue Haas Grotesk Text Pro">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482317671"/>
      <w:docPartObj>
        <w:docPartGallery w:val="Page Numbers (Bottom of Page)"/>
        <w:docPartUnique/>
      </w:docPartObj>
    </w:sdtPr>
    <w:sdtEndPr>
      <w:rPr>
        <w:rStyle w:val="Sidetal"/>
      </w:rPr>
    </w:sdtEndPr>
    <w:sdtContent>
      <w:p w14:paraId="3CF5AEC1" w14:textId="77777777" w:rsidR="009C00F0" w:rsidRDefault="009C00F0" w:rsidP="00B83DBB">
        <w:pPr>
          <w:pStyle w:val="Sidefod"/>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383DFE33" w14:textId="77777777" w:rsidR="00F515ED" w:rsidRDefault="00F515ED" w:rsidP="00B83DB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0"/>
      <w:gridCol w:w="1890"/>
      <w:gridCol w:w="1890"/>
    </w:tblGrid>
    <w:tr w:rsidR="003D2994" w:rsidRPr="00E07B1A" w14:paraId="25563B7E" w14:textId="77777777" w:rsidTr="00616885">
      <w:trPr>
        <w:trHeight w:val="216"/>
      </w:trPr>
      <w:tc>
        <w:tcPr>
          <w:tcW w:w="4111" w:type="dxa"/>
        </w:tcPr>
        <w:p w14:paraId="6CCEEC2B" w14:textId="77777777" w:rsidR="003D2994" w:rsidRPr="00F34643" w:rsidRDefault="003D2994" w:rsidP="00B83DBB">
          <w:pPr>
            <w:pStyle w:val="Billedtekst"/>
          </w:pPr>
        </w:p>
      </w:tc>
      <w:tc>
        <w:tcPr>
          <w:tcW w:w="1890" w:type="dxa"/>
          <w:noWrap/>
        </w:tcPr>
        <w:p w14:paraId="59472D73" w14:textId="77777777" w:rsidR="003D2994" w:rsidRPr="00F34643" w:rsidRDefault="003D2994" w:rsidP="00B83DBB">
          <w:pPr>
            <w:pStyle w:val="Billedtekst"/>
          </w:pPr>
        </w:p>
      </w:tc>
      <w:tc>
        <w:tcPr>
          <w:tcW w:w="1890" w:type="dxa"/>
          <w:noWrap/>
        </w:tcPr>
        <w:p w14:paraId="1AA76A20" w14:textId="77777777" w:rsidR="003D2994" w:rsidRPr="00F34643" w:rsidRDefault="003D2994" w:rsidP="00B83DBB">
          <w:pPr>
            <w:pStyle w:val="Billedtekst"/>
          </w:pPr>
        </w:p>
      </w:tc>
      <w:tc>
        <w:tcPr>
          <w:tcW w:w="1890" w:type="dxa"/>
          <w:noWrap/>
          <w:vAlign w:val="bottom"/>
        </w:tcPr>
        <w:p w14:paraId="239EFCD5" w14:textId="77777777" w:rsidR="003D2994" w:rsidRPr="00E07B1A" w:rsidRDefault="003D2994" w:rsidP="007A4945">
          <w:pPr>
            <w:pStyle w:val="Billedtekst"/>
            <w:jc w:val="right"/>
          </w:pPr>
          <w:r w:rsidRPr="00E07B1A">
            <w:t>Side / antal sider</w:t>
          </w:r>
          <w:r w:rsidRPr="00E07B1A">
            <w:br/>
          </w:r>
          <w:r w:rsidRPr="00E07B1A">
            <w:fldChar w:fldCharType="begin"/>
          </w:r>
          <w:r w:rsidRPr="00E07B1A">
            <w:instrText xml:space="preserve"> PAGE  \* MERGEFORMAT </w:instrText>
          </w:r>
          <w:r w:rsidRPr="00E07B1A">
            <w:fldChar w:fldCharType="separate"/>
          </w:r>
          <w:r w:rsidRPr="00E07B1A">
            <w:t>2</w:t>
          </w:r>
          <w:r w:rsidRPr="00E07B1A">
            <w:fldChar w:fldCharType="end"/>
          </w:r>
          <w:r w:rsidRPr="00E07B1A">
            <w:t xml:space="preserve"> / </w:t>
          </w:r>
          <w:fldSimple w:instr=" NUMPAGES  \* MERGEFORMAT ">
            <w:r w:rsidRPr="00E07B1A">
              <w:t>3</w:t>
            </w:r>
          </w:fldSimple>
        </w:p>
      </w:tc>
    </w:tr>
  </w:tbl>
  <w:p w14:paraId="78350884" w14:textId="77777777" w:rsidR="003D2994" w:rsidRDefault="003D2994" w:rsidP="00B83DBB"/>
  <w:p w14:paraId="2594B58D" w14:textId="77777777" w:rsidR="003D2994" w:rsidRPr="008F7E18" w:rsidRDefault="003D2994" w:rsidP="00B83D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0"/>
      <w:gridCol w:w="1890"/>
      <w:gridCol w:w="1890"/>
    </w:tblGrid>
    <w:tr w:rsidR="0074055F" w:rsidRPr="00E07B1A" w14:paraId="1FBE0B87" w14:textId="77777777" w:rsidTr="00E07B1A">
      <w:trPr>
        <w:trHeight w:val="216"/>
      </w:trPr>
      <w:tc>
        <w:tcPr>
          <w:tcW w:w="4111" w:type="dxa"/>
        </w:tcPr>
        <w:p w14:paraId="54BB1382" w14:textId="77777777" w:rsidR="0074055F" w:rsidRPr="00F34643" w:rsidRDefault="0074055F" w:rsidP="00B83DBB">
          <w:pPr>
            <w:pStyle w:val="Billedtekst"/>
          </w:pPr>
        </w:p>
      </w:tc>
      <w:tc>
        <w:tcPr>
          <w:tcW w:w="1890" w:type="dxa"/>
          <w:noWrap/>
        </w:tcPr>
        <w:p w14:paraId="27E84C2D" w14:textId="77777777" w:rsidR="0074055F" w:rsidRPr="00F34643" w:rsidRDefault="0074055F" w:rsidP="00B83DBB">
          <w:pPr>
            <w:pStyle w:val="Billedtekst"/>
          </w:pPr>
        </w:p>
      </w:tc>
      <w:tc>
        <w:tcPr>
          <w:tcW w:w="1890" w:type="dxa"/>
          <w:noWrap/>
        </w:tcPr>
        <w:p w14:paraId="15BF2E0C" w14:textId="77777777" w:rsidR="0074055F" w:rsidRPr="00F34643" w:rsidRDefault="0074055F" w:rsidP="00B83DBB">
          <w:pPr>
            <w:pStyle w:val="Billedtekst"/>
          </w:pPr>
        </w:p>
      </w:tc>
      <w:tc>
        <w:tcPr>
          <w:tcW w:w="1890" w:type="dxa"/>
          <w:noWrap/>
          <w:vAlign w:val="bottom"/>
        </w:tcPr>
        <w:p w14:paraId="625631B6" w14:textId="77777777" w:rsidR="0074055F" w:rsidRPr="00E07B1A" w:rsidRDefault="0074055F" w:rsidP="00B83DBB">
          <w:pPr>
            <w:pStyle w:val="Billedtekst"/>
            <w:jc w:val="right"/>
          </w:pPr>
          <w:r w:rsidRPr="00E07B1A">
            <w:t>Side / antal sider</w:t>
          </w:r>
          <w:r w:rsidRPr="00E07B1A">
            <w:br/>
          </w:r>
          <w:r w:rsidRPr="00E07B1A">
            <w:fldChar w:fldCharType="begin"/>
          </w:r>
          <w:r w:rsidRPr="00E07B1A">
            <w:instrText xml:space="preserve"> PAGE  \* MERGEFORMAT </w:instrText>
          </w:r>
          <w:r w:rsidRPr="00E07B1A">
            <w:fldChar w:fldCharType="separate"/>
          </w:r>
          <w:r w:rsidRPr="00E07B1A">
            <w:t>2</w:t>
          </w:r>
          <w:r w:rsidRPr="00E07B1A">
            <w:fldChar w:fldCharType="end"/>
          </w:r>
          <w:r w:rsidRPr="00E07B1A">
            <w:t xml:space="preserve"> / </w:t>
          </w:r>
          <w:fldSimple w:instr=" NUMPAGES  \* MERGEFORMAT ">
            <w:r w:rsidRPr="00E07B1A">
              <w:t>3</w:t>
            </w:r>
          </w:fldSimple>
        </w:p>
      </w:tc>
    </w:tr>
  </w:tbl>
  <w:p w14:paraId="58CD0FE9" w14:textId="77777777" w:rsidR="00364D9D" w:rsidRDefault="00364D9D" w:rsidP="00B83DBB">
    <w:pPr>
      <w:pStyle w:val="Sidefod"/>
    </w:pPr>
  </w:p>
  <w:p w14:paraId="4DE83DA1" w14:textId="77777777" w:rsidR="00364D9D" w:rsidRDefault="00364D9D" w:rsidP="00B83D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6927" w14:textId="77777777" w:rsidR="00197A1C" w:rsidRDefault="00197A1C" w:rsidP="00B83DBB">
      <w:r>
        <w:separator/>
      </w:r>
    </w:p>
  </w:footnote>
  <w:footnote w:type="continuationSeparator" w:id="0">
    <w:p w14:paraId="0306BD06" w14:textId="77777777" w:rsidR="00197A1C" w:rsidRDefault="00197A1C" w:rsidP="00B83DBB">
      <w:r>
        <w:continuationSeparator/>
      </w:r>
    </w:p>
  </w:footnote>
  <w:footnote w:id="1">
    <w:p w14:paraId="7C9FA3D7" w14:textId="31EAB919" w:rsidR="00760C0F" w:rsidRPr="00760C0F" w:rsidRDefault="00760C0F">
      <w:pPr>
        <w:pStyle w:val="Fodnotetekst"/>
        <w:rPr>
          <w:sz w:val="18"/>
          <w:szCs w:val="18"/>
        </w:rPr>
      </w:pPr>
      <w:r>
        <w:rPr>
          <w:rStyle w:val="Fodnotehenvisning"/>
        </w:rPr>
        <w:footnoteRef/>
      </w:r>
      <w:r>
        <w:t xml:space="preserve"> </w:t>
      </w:r>
      <w:r w:rsidRPr="00760C0F">
        <w:rPr>
          <w:sz w:val="14"/>
          <w:szCs w:val="14"/>
        </w:rPr>
        <w:t xml:space="preserve">SNOMED-CT </w:t>
      </w:r>
      <w:r w:rsidRPr="00760C0F">
        <w:rPr>
          <w:color w:val="0070C0"/>
          <w:sz w:val="14"/>
          <w:szCs w:val="14"/>
          <w:u w:val="single"/>
        </w:rPr>
        <w:t>https://sundhedsdatastyrelsen.dk/indberetning/terminologi/snomed-ct</w:t>
      </w:r>
    </w:p>
  </w:footnote>
  <w:footnote w:id="2">
    <w:p w14:paraId="30C4564C" w14:textId="354962EC" w:rsidR="009B4EFF" w:rsidRPr="00760C0F" w:rsidRDefault="009B4EFF">
      <w:pPr>
        <w:pStyle w:val="Fodnotetekst"/>
        <w:rPr>
          <w:sz w:val="14"/>
          <w:szCs w:val="14"/>
        </w:rPr>
      </w:pPr>
      <w:r>
        <w:rPr>
          <w:rStyle w:val="Fodnotehenvisning"/>
        </w:rPr>
        <w:footnoteRef/>
      </w:r>
      <w:r>
        <w:t xml:space="preserve"> </w:t>
      </w:r>
      <w:r w:rsidR="00793CA4" w:rsidRPr="00760C0F">
        <w:rPr>
          <w:sz w:val="14"/>
          <w:szCs w:val="14"/>
        </w:rPr>
        <w:t xml:space="preserve">FSIII-dokumenter vers. 2.0 </w:t>
      </w:r>
      <w:r w:rsidR="00793CA4" w:rsidRPr="00760C0F">
        <w:rPr>
          <w:color w:val="0070C0"/>
          <w:sz w:val="14"/>
          <w:szCs w:val="14"/>
          <w:u w:val="single"/>
        </w:rPr>
        <w:t>https://dok.kombit.dk/boern-kultur-social-og-sundhed/fsiii</w:t>
      </w:r>
    </w:p>
  </w:footnote>
  <w:footnote w:id="3">
    <w:p w14:paraId="42A6CA28" w14:textId="592534FF" w:rsidR="00793CA4" w:rsidRPr="00760C0F" w:rsidRDefault="00793CA4">
      <w:pPr>
        <w:pStyle w:val="Fodnotetekst"/>
        <w:rPr>
          <w:sz w:val="14"/>
          <w:szCs w:val="14"/>
        </w:rPr>
      </w:pPr>
      <w:r w:rsidRPr="00760C0F">
        <w:rPr>
          <w:rStyle w:val="Fodnotehenvisning"/>
          <w:sz w:val="14"/>
          <w:szCs w:val="14"/>
        </w:rPr>
        <w:footnoteRef/>
      </w:r>
      <w:r w:rsidR="00760C0F" w:rsidRPr="00760C0F">
        <w:rPr>
          <w:sz w:val="14"/>
          <w:szCs w:val="14"/>
        </w:rPr>
        <w:t xml:space="preserve"> </w:t>
      </w:r>
      <w:r w:rsidRPr="00760C0F">
        <w:rPr>
          <w:sz w:val="14"/>
          <w:szCs w:val="14"/>
        </w:rPr>
        <w:t xml:space="preserve">FSIII-dokumenter vers. 2.0 </w:t>
      </w:r>
      <w:r w:rsidRPr="00760C0F">
        <w:rPr>
          <w:color w:val="0070C0"/>
          <w:sz w:val="14"/>
          <w:szCs w:val="14"/>
          <w:u w:val="single"/>
        </w:rPr>
        <w:t>https://dok.kombit.dk/boern-kultur-social-og-sundhed/fsiii</w:t>
      </w:r>
    </w:p>
  </w:footnote>
  <w:footnote w:id="4">
    <w:p w14:paraId="573DC86A" w14:textId="1D79D86D" w:rsidR="00793CA4" w:rsidRPr="00760C0F" w:rsidRDefault="00793CA4">
      <w:pPr>
        <w:pStyle w:val="Fodnotetekst"/>
        <w:rPr>
          <w:sz w:val="14"/>
          <w:szCs w:val="14"/>
        </w:rPr>
      </w:pPr>
      <w:r w:rsidRPr="00760C0F">
        <w:rPr>
          <w:rStyle w:val="Fodnotehenvisning"/>
          <w:sz w:val="14"/>
          <w:szCs w:val="14"/>
        </w:rPr>
        <w:footnoteRef/>
      </w:r>
      <w:r w:rsidR="00760C0F" w:rsidRPr="00760C0F">
        <w:rPr>
          <w:sz w:val="14"/>
          <w:szCs w:val="14"/>
        </w:rPr>
        <w:t xml:space="preserve"> </w:t>
      </w:r>
      <w:r w:rsidRPr="00760C0F">
        <w:rPr>
          <w:sz w:val="14"/>
          <w:szCs w:val="14"/>
        </w:rPr>
        <w:t xml:space="preserve">Fælles Sprog III </w:t>
      </w:r>
      <w:r w:rsidRPr="00760C0F">
        <w:rPr>
          <w:color w:val="0070C0"/>
          <w:sz w:val="14"/>
          <w:szCs w:val="14"/>
          <w:u w:val="single"/>
        </w:rPr>
        <w:t>https://www.kl.dk/sundhed-og-aeldre/data-dokumentation-faelles-sprog-iii-og-digitalisering/faelles-sprog-iii/faelles-sprog-iii</w:t>
      </w:r>
    </w:p>
  </w:footnote>
  <w:footnote w:id="5">
    <w:p w14:paraId="444C3218" w14:textId="12F01BDA" w:rsidR="00793CA4" w:rsidRPr="00760C0F" w:rsidRDefault="00793CA4">
      <w:pPr>
        <w:pStyle w:val="Fodnotetekst"/>
        <w:rPr>
          <w:sz w:val="14"/>
          <w:szCs w:val="14"/>
        </w:rPr>
      </w:pPr>
      <w:r w:rsidRPr="00760C0F">
        <w:rPr>
          <w:rStyle w:val="Fodnotehenvisning"/>
          <w:sz w:val="14"/>
          <w:szCs w:val="14"/>
        </w:rPr>
        <w:footnoteRef/>
      </w:r>
      <w:r w:rsidRPr="00760C0F">
        <w:rPr>
          <w:sz w:val="14"/>
          <w:szCs w:val="14"/>
        </w:rPr>
        <w:t xml:space="preserve"> Fælles Sprog III </w:t>
      </w:r>
      <w:r w:rsidRPr="00760C0F">
        <w:rPr>
          <w:color w:val="0070C0"/>
          <w:sz w:val="14"/>
          <w:szCs w:val="14"/>
          <w:u w:val="single"/>
        </w:rPr>
        <w:t>https://www.kl.dk/sundhed-og-aeldre/data-dokumentation-faelles-sprog-iii-og-digitalisering/faelles-sprog-iii/faelles-sprog-iii</w:t>
      </w:r>
    </w:p>
  </w:footnote>
  <w:footnote w:id="6">
    <w:p w14:paraId="67BA947F" w14:textId="51A0A747" w:rsidR="00760C0F" w:rsidRPr="00760C0F" w:rsidRDefault="00760C0F">
      <w:pPr>
        <w:pStyle w:val="Fodnotetekst"/>
        <w:rPr>
          <w:sz w:val="14"/>
          <w:szCs w:val="14"/>
        </w:rPr>
      </w:pPr>
      <w:r w:rsidRPr="00760C0F">
        <w:rPr>
          <w:rStyle w:val="Fodnotehenvisning"/>
          <w:sz w:val="14"/>
          <w:szCs w:val="14"/>
        </w:rPr>
        <w:footnoteRef/>
      </w:r>
      <w:r w:rsidRPr="00760C0F">
        <w:rPr>
          <w:sz w:val="14"/>
          <w:szCs w:val="14"/>
        </w:rPr>
        <w:t xml:space="preserve"> FFB </w:t>
      </w:r>
      <w:r w:rsidRPr="00760C0F">
        <w:rPr>
          <w:color w:val="0070C0"/>
          <w:sz w:val="14"/>
          <w:szCs w:val="14"/>
          <w:u w:val="single"/>
        </w:rPr>
        <w:t>https://dok.kombit.dk/boern-kultur-social-og-sundhed/ffb</w:t>
      </w:r>
    </w:p>
  </w:footnote>
  <w:footnote w:id="7">
    <w:p w14:paraId="0B689B80" w14:textId="02F6132B" w:rsidR="00760C0F" w:rsidRPr="00760C0F" w:rsidRDefault="00760C0F">
      <w:pPr>
        <w:pStyle w:val="Fodnotetekst"/>
        <w:rPr>
          <w:sz w:val="18"/>
          <w:szCs w:val="18"/>
        </w:rPr>
      </w:pPr>
      <w:r w:rsidRPr="00760C0F">
        <w:rPr>
          <w:rStyle w:val="Fodnotehenvisning"/>
          <w:sz w:val="18"/>
          <w:szCs w:val="18"/>
        </w:rPr>
        <w:footnoteRef/>
      </w:r>
      <w:r w:rsidRPr="00760C0F">
        <w:rPr>
          <w:sz w:val="18"/>
          <w:szCs w:val="18"/>
        </w:rPr>
        <w:t xml:space="preserve"> </w:t>
      </w:r>
      <w:r w:rsidRPr="00760C0F">
        <w:rPr>
          <w:sz w:val="14"/>
          <w:szCs w:val="14"/>
        </w:rPr>
        <w:t>Fælles Faglige Begreber</w:t>
      </w:r>
      <w:r w:rsidR="00127FB5">
        <w:rPr>
          <w:sz w:val="14"/>
          <w:szCs w:val="14"/>
        </w:rPr>
        <w:t xml:space="preserve"> </w:t>
      </w:r>
      <w:r w:rsidR="00127FB5" w:rsidRPr="00127FB5">
        <w:rPr>
          <w:color w:val="0070C0"/>
          <w:sz w:val="14"/>
          <w:szCs w:val="14"/>
          <w:u w:val="single"/>
        </w:rPr>
        <w:t>https://www.kl.dk/social/faelles-faglige-begreber-boern-unge/om-faelles-faglige-begreber-boern-unge</w:t>
      </w:r>
      <w:r w:rsidR="00127FB5" w:rsidRPr="00127FB5">
        <w:rPr>
          <w:color w:val="0070C0"/>
          <w:sz w:val="18"/>
          <w:szCs w:val="18"/>
        </w:rPr>
        <w:t xml:space="preserve"> </w:t>
      </w:r>
    </w:p>
  </w:footnote>
  <w:footnote w:id="8">
    <w:p w14:paraId="0BB0E786" w14:textId="2D893A7D" w:rsidR="0046220E" w:rsidRPr="00127FB5" w:rsidRDefault="0046220E">
      <w:pPr>
        <w:pStyle w:val="Fodnotetekst"/>
        <w:rPr>
          <w:rStyle w:val="Hyperlink"/>
          <w:color w:val="3373D2" w:themeColor="accent2"/>
        </w:rPr>
      </w:pPr>
      <w:r>
        <w:rPr>
          <w:rStyle w:val="Fodnotehenvisning"/>
        </w:rPr>
        <w:footnoteRef/>
      </w:r>
      <w:r>
        <w:t xml:space="preserve"> </w:t>
      </w:r>
      <w:r w:rsidR="00127FB5" w:rsidRPr="00127FB5">
        <w:rPr>
          <w:sz w:val="14"/>
          <w:szCs w:val="14"/>
        </w:rPr>
        <w:t>Fælleskommunal standard for forebyggende sundhedsydelser til børn og unge</w:t>
      </w:r>
      <w:r w:rsidR="00127FB5">
        <w:rPr>
          <w:sz w:val="14"/>
          <w:szCs w:val="14"/>
        </w:rPr>
        <w:t xml:space="preserve"> </w:t>
      </w:r>
      <w:hyperlink r:id="rId1" w:history="1">
        <w:r w:rsidR="00127FB5" w:rsidRPr="00127FB5">
          <w:rPr>
            <w:rStyle w:val="Hyperlink"/>
            <w:color w:val="3373D2" w:themeColor="accent2"/>
            <w:sz w:val="14"/>
            <w:szCs w:val="14"/>
          </w:rPr>
          <w:t>faelleskommunal-standard-for-forebyggende-sundhedsydelser-til-boern-og-unge_v11.pdf</w:t>
        </w:r>
      </w:hyperlink>
    </w:p>
  </w:footnote>
  <w:footnote w:id="9">
    <w:p w14:paraId="70657213" w14:textId="2FC95D61" w:rsidR="00811C39" w:rsidRPr="00760C0F" w:rsidRDefault="00811C39">
      <w:pPr>
        <w:pStyle w:val="Fodnotetekst"/>
        <w:rPr>
          <w:sz w:val="14"/>
          <w:szCs w:val="14"/>
        </w:rPr>
      </w:pPr>
      <w:r w:rsidRPr="00760C0F">
        <w:rPr>
          <w:rStyle w:val="Fodnotehenvisning"/>
          <w:sz w:val="14"/>
          <w:szCs w:val="14"/>
        </w:rPr>
        <w:footnoteRef/>
      </w:r>
      <w:r w:rsidRPr="00760C0F">
        <w:rPr>
          <w:sz w:val="14"/>
          <w:szCs w:val="14"/>
        </w:rPr>
        <w:t xml:space="preserve"> Aftale om sundhedsreform 2024 </w:t>
      </w:r>
      <w:hyperlink r:id="rId2" w:history="1">
        <w:r w:rsidRPr="00760C0F">
          <w:rPr>
            <w:rStyle w:val="Hyperlink"/>
            <w:color w:val="3373D2" w:themeColor="accent2"/>
            <w:sz w:val="14"/>
            <w:szCs w:val="14"/>
          </w:rPr>
          <w:t>https://www.ism.dk/publikationer-sundhed/2024/november/aftale-om-sundhedsreform-2024ftale om sundhedsreform 2024 | Indenrigs- og Sundhedsministeriet</w:t>
        </w:r>
      </w:hyperlink>
    </w:p>
  </w:footnote>
  <w:footnote w:id="10">
    <w:p w14:paraId="3E07F9BA" w14:textId="667082A5" w:rsidR="00760C0F" w:rsidRPr="00760C0F" w:rsidRDefault="00760C0F">
      <w:pPr>
        <w:pStyle w:val="Fodnotetekst"/>
        <w:rPr>
          <w:sz w:val="18"/>
          <w:szCs w:val="18"/>
        </w:rPr>
      </w:pPr>
      <w:r w:rsidRPr="00760C0F">
        <w:rPr>
          <w:rStyle w:val="Fodnotehenvisning"/>
          <w:sz w:val="14"/>
          <w:szCs w:val="14"/>
        </w:rPr>
        <w:footnoteRef/>
      </w:r>
      <w:r w:rsidRPr="00760C0F">
        <w:rPr>
          <w:sz w:val="14"/>
          <w:szCs w:val="14"/>
        </w:rPr>
        <w:t xml:space="preserve"> Lettilgængelige tilbud til børn og unge i psykisk mistrivsel </w:t>
      </w:r>
      <w:r w:rsidRPr="00760C0F">
        <w:rPr>
          <w:color w:val="0070C0"/>
          <w:sz w:val="14"/>
          <w:szCs w:val="14"/>
          <w:u w:val="single"/>
        </w:rPr>
        <w:t>https://www.kl.dk/boern-og-unge/udsatte-boern-og-unge/lettilgaengeligt-tilbud-til-boern-og-unge-i-psykisk-mistrivsel</w:t>
      </w:r>
    </w:p>
  </w:footnote>
  <w:footnote w:id="11">
    <w:p w14:paraId="07DF8B9A" w14:textId="5F0ED929" w:rsidR="00D921C6" w:rsidRPr="002A232D" w:rsidRDefault="00D921C6">
      <w:pPr>
        <w:pStyle w:val="Fodnotetekst"/>
        <w:rPr>
          <w:color w:val="3373D2" w:themeColor="accent2"/>
          <w:sz w:val="14"/>
          <w:szCs w:val="14"/>
        </w:rPr>
      </w:pPr>
      <w:r>
        <w:rPr>
          <w:rStyle w:val="Fodnotehenvisning"/>
        </w:rPr>
        <w:footnoteRef/>
      </w:r>
      <w:r>
        <w:t xml:space="preserve"> </w:t>
      </w:r>
      <w:r w:rsidR="002A232D" w:rsidRPr="002A232D">
        <w:rPr>
          <w:sz w:val="14"/>
          <w:szCs w:val="14"/>
        </w:rPr>
        <w:t xml:space="preserve">Forordningen om det europæiske sundhedsdataområde </w:t>
      </w:r>
      <w:hyperlink r:id="rId3" w:history="1">
        <w:r w:rsidR="002A232D" w:rsidRPr="002A232D">
          <w:rPr>
            <w:rStyle w:val="Hyperlink"/>
            <w:color w:val="3373D2" w:themeColor="accent2"/>
            <w:sz w:val="14"/>
            <w:szCs w:val="14"/>
          </w:rPr>
          <w:t>https://health.ec.europa.eu/ehealth-digital-health-and-care/european-health-data-space-regulation-ehds_da</w:t>
        </w:r>
      </w:hyperlink>
      <w:r w:rsidR="002A232D" w:rsidRPr="002A232D">
        <w:rPr>
          <w:color w:val="3373D2" w:themeColor="accent2"/>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740D" w14:textId="77777777" w:rsidR="00AA3F40" w:rsidRDefault="00AA3F40" w:rsidP="00B83DBB"/>
  <w:tbl>
    <w:tblPr>
      <w:tblStyle w:val="Tabel-Git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0"/>
      <w:gridCol w:w="1890"/>
      <w:gridCol w:w="1890"/>
    </w:tblGrid>
    <w:tr w:rsidR="00AA3F40" w:rsidRPr="00F34643" w14:paraId="3FCBA385" w14:textId="77777777" w:rsidTr="00850B5F">
      <w:trPr>
        <w:trHeight w:val="216"/>
      </w:trPr>
      <w:tc>
        <w:tcPr>
          <w:tcW w:w="4111" w:type="dxa"/>
        </w:tcPr>
        <w:p w14:paraId="1028E267" w14:textId="77777777" w:rsidR="00AA3F40" w:rsidRPr="00F34643" w:rsidRDefault="00AA3F40" w:rsidP="00B83DBB">
          <w:pPr>
            <w:pStyle w:val="Billedtekst"/>
          </w:pPr>
          <w:r>
            <w:rPr>
              <w:noProof/>
            </w:rPr>
            <w:drawing>
              <wp:anchor distT="0" distB="0" distL="114300" distR="114300" simplePos="0" relativeHeight="251696128" behindDoc="0" locked="0" layoutInCell="1" allowOverlap="1" wp14:anchorId="60B4E1A6" wp14:editId="16417B31">
                <wp:simplePos x="0" y="0"/>
                <wp:positionH relativeFrom="column">
                  <wp:posOffset>13970</wp:posOffset>
                </wp:positionH>
                <wp:positionV relativeFrom="page">
                  <wp:posOffset>31750</wp:posOffset>
                </wp:positionV>
                <wp:extent cx="1195200" cy="215733"/>
                <wp:effectExtent l="0" t="0" r="0" b="635"/>
                <wp:wrapSquare wrapText="bothSides"/>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tretch>
                          <a:fillRect/>
                        </a:stretch>
                      </pic:blipFill>
                      <pic:spPr>
                        <a:xfrm>
                          <a:off x="0" y="0"/>
                          <a:ext cx="1195200" cy="215733"/>
                        </a:xfrm>
                        <a:prstGeom prst="rect">
                          <a:avLst/>
                        </a:prstGeom>
                      </pic:spPr>
                    </pic:pic>
                  </a:graphicData>
                </a:graphic>
                <wp14:sizeRelH relativeFrom="margin">
                  <wp14:pctWidth>0</wp14:pctWidth>
                </wp14:sizeRelH>
                <wp14:sizeRelV relativeFrom="margin">
                  <wp14:pctHeight>0</wp14:pctHeight>
                </wp14:sizeRelV>
              </wp:anchor>
            </w:drawing>
          </w:r>
        </w:p>
      </w:tc>
      <w:tc>
        <w:tcPr>
          <w:tcW w:w="1890" w:type="dxa"/>
          <w:noWrap/>
        </w:tcPr>
        <w:p w14:paraId="0B824E6E" w14:textId="77777777" w:rsidR="00AA3F40" w:rsidRPr="00F34643" w:rsidRDefault="00AA3F40" w:rsidP="00B83DBB">
          <w:pPr>
            <w:pStyle w:val="Billedtekst"/>
          </w:pPr>
          <w:r>
            <w:br/>
          </w:r>
          <w:r>
            <w:br/>
          </w:r>
        </w:p>
      </w:tc>
      <w:tc>
        <w:tcPr>
          <w:tcW w:w="1890" w:type="dxa"/>
          <w:noWrap/>
        </w:tcPr>
        <w:p w14:paraId="2107909A" w14:textId="77777777" w:rsidR="00AA3F40" w:rsidRPr="00F34643" w:rsidRDefault="00AA3F40" w:rsidP="00B83DBB">
          <w:pPr>
            <w:pStyle w:val="Billedtekst"/>
          </w:pPr>
        </w:p>
      </w:tc>
      <w:tc>
        <w:tcPr>
          <w:tcW w:w="1890" w:type="dxa"/>
          <w:noWrap/>
        </w:tcPr>
        <w:p w14:paraId="3A433817" w14:textId="77777777" w:rsidR="00AA3F40" w:rsidRPr="00F34643" w:rsidRDefault="00AA3F40" w:rsidP="00B83DBB">
          <w:pPr>
            <w:pStyle w:val="Billedtekst"/>
          </w:pPr>
        </w:p>
      </w:tc>
    </w:tr>
  </w:tbl>
  <w:p w14:paraId="024D0501" w14:textId="77777777" w:rsidR="00AA3F40" w:rsidRPr="00AA3F40" w:rsidRDefault="00AA3F40" w:rsidP="00B83D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0C47" w14:textId="77777777" w:rsidR="0074055F" w:rsidRDefault="0074055F" w:rsidP="00B83DBB">
    <w:pPr>
      <w:pStyle w:val="Sidehoved"/>
    </w:pPr>
  </w:p>
  <w:tbl>
    <w:tblPr>
      <w:tblStyle w:val="Tabel-Git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0"/>
      <w:gridCol w:w="1890"/>
      <w:gridCol w:w="1890"/>
    </w:tblGrid>
    <w:tr w:rsidR="0074055F" w:rsidRPr="00F34643" w14:paraId="60A9492F" w14:textId="77777777" w:rsidTr="00850B5F">
      <w:trPr>
        <w:trHeight w:val="216"/>
      </w:trPr>
      <w:tc>
        <w:tcPr>
          <w:tcW w:w="4111" w:type="dxa"/>
        </w:tcPr>
        <w:p w14:paraId="2868E4DF" w14:textId="77777777" w:rsidR="0074055F" w:rsidRPr="00F34643" w:rsidRDefault="0074055F" w:rsidP="00B83DBB">
          <w:pPr>
            <w:pStyle w:val="Billedtekst"/>
          </w:pPr>
          <w:r>
            <w:rPr>
              <w:noProof/>
            </w:rPr>
            <w:drawing>
              <wp:anchor distT="0" distB="0" distL="114300" distR="114300" simplePos="0" relativeHeight="251694080" behindDoc="0" locked="0" layoutInCell="1" allowOverlap="1" wp14:anchorId="691FD121" wp14:editId="04A6C006">
                <wp:simplePos x="0" y="0"/>
                <wp:positionH relativeFrom="column">
                  <wp:posOffset>13970</wp:posOffset>
                </wp:positionH>
                <wp:positionV relativeFrom="page">
                  <wp:posOffset>31750</wp:posOffset>
                </wp:positionV>
                <wp:extent cx="1196682" cy="216000"/>
                <wp:effectExtent l="0" t="0" r="0" b="0"/>
                <wp:wrapSquare wrapText="bothSides"/>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tretch>
                          <a:fillRect/>
                        </a:stretch>
                      </pic:blipFill>
                      <pic:spPr>
                        <a:xfrm>
                          <a:off x="0" y="0"/>
                          <a:ext cx="1196682" cy="216000"/>
                        </a:xfrm>
                        <a:prstGeom prst="rect">
                          <a:avLst/>
                        </a:prstGeom>
                      </pic:spPr>
                    </pic:pic>
                  </a:graphicData>
                </a:graphic>
                <wp14:sizeRelH relativeFrom="margin">
                  <wp14:pctWidth>0</wp14:pctWidth>
                </wp14:sizeRelH>
                <wp14:sizeRelV relativeFrom="margin">
                  <wp14:pctHeight>0</wp14:pctHeight>
                </wp14:sizeRelV>
              </wp:anchor>
            </w:drawing>
          </w:r>
        </w:p>
      </w:tc>
      <w:tc>
        <w:tcPr>
          <w:tcW w:w="1890" w:type="dxa"/>
          <w:noWrap/>
        </w:tcPr>
        <w:p w14:paraId="5B211A20" w14:textId="77777777" w:rsidR="0074055F" w:rsidRPr="00F34643" w:rsidRDefault="0074055F" w:rsidP="00B83DBB">
          <w:pPr>
            <w:pStyle w:val="Billedtekst"/>
          </w:pPr>
          <w:r w:rsidRPr="00F34643">
            <w:t xml:space="preserve">KOMBIT A/S </w:t>
          </w:r>
        </w:p>
        <w:p w14:paraId="1FF412AC" w14:textId="77777777" w:rsidR="0074055F" w:rsidRPr="00F34643" w:rsidRDefault="0074055F" w:rsidP="00B83DBB">
          <w:pPr>
            <w:pStyle w:val="Billedtekst"/>
          </w:pPr>
          <w:r w:rsidRPr="00F34643">
            <w:t>Halfdansgade 8</w:t>
          </w:r>
        </w:p>
        <w:p w14:paraId="717D0A2D" w14:textId="77777777" w:rsidR="0074055F" w:rsidRPr="00F34643" w:rsidRDefault="0074055F" w:rsidP="00B83DBB">
          <w:pPr>
            <w:pStyle w:val="Billedtekst"/>
          </w:pPr>
          <w:r w:rsidRPr="00F34643">
            <w:t>2300 København S</w:t>
          </w:r>
        </w:p>
      </w:tc>
      <w:tc>
        <w:tcPr>
          <w:tcW w:w="1890" w:type="dxa"/>
          <w:noWrap/>
        </w:tcPr>
        <w:p w14:paraId="64FC5B4E" w14:textId="77777777" w:rsidR="0074055F" w:rsidRPr="00266AC5" w:rsidRDefault="0074055F" w:rsidP="00B83DBB">
          <w:pPr>
            <w:pStyle w:val="Billedtekst"/>
            <w:rPr>
              <w:lang w:val="en-US"/>
            </w:rPr>
          </w:pPr>
          <w:proofErr w:type="spellStart"/>
          <w:r w:rsidRPr="00266AC5">
            <w:rPr>
              <w:lang w:val="en-US"/>
            </w:rPr>
            <w:t>Tlf</w:t>
          </w:r>
          <w:proofErr w:type="spellEnd"/>
          <w:r w:rsidRPr="00266AC5">
            <w:rPr>
              <w:lang w:val="en-US"/>
            </w:rPr>
            <w:t>. +45 33 34 94 00</w:t>
          </w:r>
          <w:r w:rsidRPr="00266AC5">
            <w:rPr>
              <w:lang w:val="en-US"/>
            </w:rPr>
            <w:br/>
            <w:t>kombit@kombit.dk</w:t>
          </w:r>
        </w:p>
        <w:p w14:paraId="40479C06" w14:textId="77777777" w:rsidR="0074055F" w:rsidRPr="00266AC5" w:rsidRDefault="0074055F" w:rsidP="00B83DBB">
          <w:pPr>
            <w:pStyle w:val="Billedtekst"/>
            <w:rPr>
              <w:lang w:val="en-US"/>
            </w:rPr>
          </w:pPr>
          <w:r w:rsidRPr="00266AC5">
            <w:rPr>
              <w:lang w:val="en-US"/>
            </w:rPr>
            <w:t>www.kombit.dk</w:t>
          </w:r>
        </w:p>
      </w:tc>
      <w:tc>
        <w:tcPr>
          <w:tcW w:w="1890" w:type="dxa"/>
          <w:noWrap/>
        </w:tcPr>
        <w:p w14:paraId="1639601C" w14:textId="77777777" w:rsidR="0074055F" w:rsidRPr="00F34643" w:rsidRDefault="0074055F" w:rsidP="00B83DBB">
          <w:pPr>
            <w:pStyle w:val="Billedtekst"/>
          </w:pPr>
          <w:r w:rsidRPr="00F34643">
            <w:t>CVR-nr.: 19435075</w:t>
          </w:r>
        </w:p>
        <w:p w14:paraId="3228C20D" w14:textId="77777777" w:rsidR="0074055F" w:rsidRPr="00F34643" w:rsidRDefault="0074055F" w:rsidP="00B83DBB">
          <w:pPr>
            <w:pStyle w:val="Billedtekst"/>
          </w:pPr>
          <w:r w:rsidRPr="00F34643">
            <w:t>EAN-nr. 5790001969370</w:t>
          </w:r>
        </w:p>
      </w:tc>
    </w:tr>
  </w:tbl>
  <w:p w14:paraId="59696F75" w14:textId="77777777" w:rsidR="005C0D14" w:rsidRDefault="005C0D14" w:rsidP="00B83D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655"/>
    <w:multiLevelType w:val="hybridMultilevel"/>
    <w:tmpl w:val="10725802"/>
    <w:lvl w:ilvl="0" w:tplc="B3AAF656">
      <w:numFmt w:val="bullet"/>
      <w:lvlText w:val="-"/>
      <w:lvlJc w:val="left"/>
      <w:pPr>
        <w:ind w:left="765" w:hanging="360"/>
      </w:pPr>
      <w:rPr>
        <w:rFonts w:ascii="Neue Haas Grotesk Text Pro" w:eastAsia="Times New Roman" w:hAnsi="Neue Haas Grotesk Text Pro" w:cs="Times New Roman" w:hint="default"/>
      </w:rPr>
    </w:lvl>
    <w:lvl w:ilvl="1" w:tplc="D682D9A4">
      <w:numFmt w:val="bullet"/>
      <w:lvlText w:val="-"/>
      <w:lvlJc w:val="left"/>
      <w:pPr>
        <w:ind w:left="1485" w:hanging="360"/>
      </w:pPr>
      <w:rPr>
        <w:rFonts w:ascii="Neue Haas Grotesk Text Pro" w:eastAsia="Times New Roman" w:hAnsi="Neue Haas Grotesk Text Pro" w:cs="Times New Roman"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2727CB"/>
    <w:multiLevelType w:val="hybridMultilevel"/>
    <w:tmpl w:val="AAEE1CC4"/>
    <w:lvl w:ilvl="0" w:tplc="3AEE0F48">
      <w:start w:val="1"/>
      <w:numFmt w:val="bullet"/>
      <w:lvlText w:val=""/>
      <w:lvlJc w:val="left"/>
      <w:pPr>
        <w:ind w:left="360" w:hanging="360"/>
      </w:pPr>
      <w:rPr>
        <w:rFonts w:ascii="Wingdings" w:hAnsi="Wingdings" w:hint="default"/>
        <w:color w:val="EB052F" w:themeColor="accent1"/>
      </w:rPr>
    </w:lvl>
    <w:lvl w:ilvl="1" w:tplc="E0F0DD42">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3A715B"/>
    <w:multiLevelType w:val="hybridMultilevel"/>
    <w:tmpl w:val="BE00A1A8"/>
    <w:lvl w:ilvl="0" w:tplc="2910B18E">
      <w:start w:val="1"/>
      <w:numFmt w:val="bullet"/>
      <w:pStyle w:val="Liste2"/>
      <w:lvlText w:val=""/>
      <w:lvlJc w:val="left"/>
      <w:pPr>
        <w:ind w:left="643" w:hanging="76"/>
      </w:pPr>
      <w:rPr>
        <w:rFonts w:ascii="Wingdings" w:hAnsi="Wingdings" w:hint="default"/>
        <w:color w:val="111111" w:themeColor="text1"/>
        <w:spacing w:val="0"/>
        <w:position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2C7685"/>
    <w:multiLevelType w:val="hybridMultilevel"/>
    <w:tmpl w:val="850A5324"/>
    <w:lvl w:ilvl="0" w:tplc="DF64A650">
      <w:start w:val="1"/>
      <w:numFmt w:val="decimal"/>
      <w:pStyle w:val="Overskrift3"/>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58147B"/>
    <w:multiLevelType w:val="hybridMultilevel"/>
    <w:tmpl w:val="D6D09538"/>
    <w:lvl w:ilvl="0" w:tplc="F47AB4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AF67502"/>
    <w:multiLevelType w:val="hybridMultilevel"/>
    <w:tmpl w:val="83A005C2"/>
    <w:lvl w:ilvl="0" w:tplc="3288093C">
      <w:start w:val="1"/>
      <w:numFmt w:val="bullet"/>
      <w:lvlText w:val=""/>
      <w:lvlJc w:val="left"/>
      <w:pPr>
        <w:ind w:left="720" w:hanging="360"/>
      </w:pPr>
      <w:rPr>
        <w:rFonts w:ascii="Symbol" w:hAnsi="Symbol" w:hint="default"/>
      </w:rPr>
    </w:lvl>
    <w:lvl w:ilvl="1" w:tplc="5FA25A52">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077729"/>
    <w:multiLevelType w:val="hybridMultilevel"/>
    <w:tmpl w:val="843421F2"/>
    <w:lvl w:ilvl="0" w:tplc="AE7080A8">
      <w:numFmt w:val="bullet"/>
      <w:pStyle w:val="Listeafsnit"/>
      <w:lvlText w:val="-"/>
      <w:lvlJc w:val="left"/>
      <w:pPr>
        <w:ind w:left="720" w:hanging="360"/>
      </w:pPr>
      <w:rPr>
        <w:rFonts w:ascii="Neue Haas Grotesk Text Pro" w:eastAsia="Times New Roman" w:hAnsi="Neue Haas Grotesk Text Pro"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6B64C16"/>
    <w:multiLevelType w:val="hybridMultilevel"/>
    <w:tmpl w:val="F25A16E4"/>
    <w:lvl w:ilvl="0" w:tplc="BE28949A">
      <w:numFmt w:val="bullet"/>
      <w:lvlText w:val="-"/>
      <w:lvlJc w:val="left"/>
      <w:pPr>
        <w:ind w:left="720" w:hanging="360"/>
      </w:pPr>
      <w:rPr>
        <w:rFonts w:ascii="Neue Haas Grotesk Text Pro" w:eastAsia="Times New Roman" w:hAnsi="Neue Haas Grotesk Text Pro"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8B68E4"/>
    <w:multiLevelType w:val="hybridMultilevel"/>
    <w:tmpl w:val="C8CA9E12"/>
    <w:lvl w:ilvl="0" w:tplc="BE28949A">
      <w:numFmt w:val="bullet"/>
      <w:lvlText w:val="-"/>
      <w:lvlJc w:val="left"/>
      <w:pPr>
        <w:ind w:left="720" w:hanging="360"/>
      </w:pPr>
      <w:rPr>
        <w:rFonts w:ascii="Neue Haas Grotesk Text Pro" w:eastAsia="Times New Roman" w:hAnsi="Neue Haas Grotesk Text Pro"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2025D"/>
    <w:multiLevelType w:val="hybridMultilevel"/>
    <w:tmpl w:val="E4AC561E"/>
    <w:lvl w:ilvl="0" w:tplc="BE28949A">
      <w:numFmt w:val="bullet"/>
      <w:lvlText w:val="-"/>
      <w:lvlJc w:val="left"/>
      <w:pPr>
        <w:ind w:left="720" w:hanging="360"/>
      </w:pPr>
      <w:rPr>
        <w:rFonts w:ascii="Neue Haas Grotesk Text Pro" w:eastAsia="Times New Roman" w:hAnsi="Neue Haas Grotesk Text Pro"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8503D8"/>
    <w:multiLevelType w:val="multilevel"/>
    <w:tmpl w:val="A14454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436D6B73"/>
    <w:multiLevelType w:val="hybridMultilevel"/>
    <w:tmpl w:val="CC8C910A"/>
    <w:lvl w:ilvl="0" w:tplc="BA9A53F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8D44250"/>
    <w:multiLevelType w:val="hybridMultilevel"/>
    <w:tmpl w:val="67EAD896"/>
    <w:lvl w:ilvl="0" w:tplc="7226BCE6">
      <w:numFmt w:val="bullet"/>
      <w:lvlText w:val="-"/>
      <w:lvlJc w:val="left"/>
      <w:pPr>
        <w:ind w:left="420" w:hanging="360"/>
      </w:pPr>
      <w:rPr>
        <w:rFonts w:ascii="Neue Haas Grotesk Text Pro" w:eastAsia="Times New Roman" w:hAnsi="Neue Haas Grotesk Text Pro"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3" w15:restartNumberingAfterBreak="0">
    <w:nsid w:val="48E943F7"/>
    <w:multiLevelType w:val="multilevel"/>
    <w:tmpl w:val="5B6CAD7C"/>
    <w:styleLink w:val="Aktuelliste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E526C0A"/>
    <w:multiLevelType w:val="hybridMultilevel"/>
    <w:tmpl w:val="15F014D6"/>
    <w:lvl w:ilvl="0" w:tplc="D444F0BC">
      <w:numFmt w:val="bullet"/>
      <w:lvlText w:val="-"/>
      <w:lvlJc w:val="left"/>
      <w:pPr>
        <w:ind w:left="720" w:hanging="360"/>
      </w:pPr>
      <w:rPr>
        <w:rFonts w:ascii="Neue Haas Grotesk Text Pro" w:eastAsia="Times New Roman" w:hAnsi="Neue Haas Grotesk Text Pro"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F204C1B"/>
    <w:multiLevelType w:val="hybridMultilevel"/>
    <w:tmpl w:val="191464C0"/>
    <w:lvl w:ilvl="0" w:tplc="BE28949A">
      <w:numFmt w:val="bullet"/>
      <w:lvlText w:val="-"/>
      <w:lvlJc w:val="left"/>
      <w:pPr>
        <w:ind w:left="720" w:hanging="360"/>
      </w:pPr>
      <w:rPr>
        <w:rFonts w:ascii="Neue Haas Grotesk Text Pro" w:eastAsia="Times New Roman" w:hAnsi="Neue Haas Grotesk Text Pro"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655907"/>
    <w:multiLevelType w:val="hybridMultilevel"/>
    <w:tmpl w:val="5C8E091E"/>
    <w:lvl w:ilvl="0" w:tplc="BE28949A">
      <w:numFmt w:val="bullet"/>
      <w:lvlText w:val="-"/>
      <w:lvlJc w:val="left"/>
      <w:pPr>
        <w:ind w:left="720" w:hanging="360"/>
      </w:pPr>
      <w:rPr>
        <w:rFonts w:ascii="Neue Haas Grotesk Text Pro" w:eastAsia="Times New Roman" w:hAnsi="Neue Haas Grotesk Text Pro"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9720146">
    <w:abstractNumId w:val="10"/>
  </w:num>
  <w:num w:numId="2" w16cid:durableId="447968581">
    <w:abstractNumId w:val="13"/>
  </w:num>
  <w:num w:numId="3" w16cid:durableId="1193572426">
    <w:abstractNumId w:val="1"/>
  </w:num>
  <w:num w:numId="4" w16cid:durableId="310720742">
    <w:abstractNumId w:val="2"/>
  </w:num>
  <w:num w:numId="5" w16cid:durableId="1529101047">
    <w:abstractNumId w:val="1"/>
  </w:num>
  <w:num w:numId="6" w16cid:durableId="471404573">
    <w:abstractNumId w:val="4"/>
  </w:num>
  <w:num w:numId="7" w16cid:durableId="195126252">
    <w:abstractNumId w:val="3"/>
  </w:num>
  <w:num w:numId="8" w16cid:durableId="1229880574">
    <w:abstractNumId w:val="14"/>
  </w:num>
  <w:num w:numId="9" w16cid:durableId="795106910">
    <w:abstractNumId w:val="0"/>
  </w:num>
  <w:num w:numId="10" w16cid:durableId="1909026396">
    <w:abstractNumId w:val="5"/>
  </w:num>
  <w:num w:numId="11" w16cid:durableId="888228209">
    <w:abstractNumId w:val="11"/>
  </w:num>
  <w:num w:numId="12" w16cid:durableId="1972517652">
    <w:abstractNumId w:val="12"/>
  </w:num>
  <w:num w:numId="13" w16cid:durableId="1721393407">
    <w:abstractNumId w:val="16"/>
  </w:num>
  <w:num w:numId="14" w16cid:durableId="1327977019">
    <w:abstractNumId w:val="9"/>
  </w:num>
  <w:num w:numId="15" w16cid:durableId="2016493354">
    <w:abstractNumId w:val="15"/>
  </w:num>
  <w:num w:numId="16" w16cid:durableId="1058357296">
    <w:abstractNumId w:val="7"/>
  </w:num>
  <w:num w:numId="17" w16cid:durableId="1039088121">
    <w:abstractNumId w:val="8"/>
  </w:num>
  <w:num w:numId="18" w16cid:durableId="671299698">
    <w:abstractNumId w:val="6"/>
  </w:num>
  <w:num w:numId="19" w16cid:durableId="767509624">
    <w:abstractNumId w:val="6"/>
  </w:num>
  <w:num w:numId="20" w16cid:durableId="313341406">
    <w:abstractNumId w:val="6"/>
  </w:num>
  <w:num w:numId="21" w16cid:durableId="1815637223">
    <w:abstractNumId w:val="6"/>
  </w:num>
  <w:num w:numId="22" w16cid:durableId="720127939">
    <w:abstractNumId w:val="6"/>
  </w:num>
  <w:num w:numId="23" w16cid:durableId="375348995">
    <w:abstractNumId w:val="6"/>
  </w:num>
  <w:num w:numId="24" w16cid:durableId="650132687">
    <w:abstractNumId w:val="6"/>
  </w:num>
  <w:num w:numId="25" w16cid:durableId="54082098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2NTA0sTSzMLAwsTRU0lEKTi0uzszPAykwrAUAisP2pCwAAAA="/>
  </w:docVars>
  <w:rsids>
    <w:rsidRoot w:val="00B00598"/>
    <w:rsid w:val="0000038E"/>
    <w:rsid w:val="00006DA0"/>
    <w:rsid w:val="00024EAF"/>
    <w:rsid w:val="000273F1"/>
    <w:rsid w:val="00030DD6"/>
    <w:rsid w:val="00034C52"/>
    <w:rsid w:val="000503E6"/>
    <w:rsid w:val="00055884"/>
    <w:rsid w:val="000718A2"/>
    <w:rsid w:val="00080A0A"/>
    <w:rsid w:val="00086015"/>
    <w:rsid w:val="00091A5D"/>
    <w:rsid w:val="000A0778"/>
    <w:rsid w:val="000A3EFA"/>
    <w:rsid w:val="000A7386"/>
    <w:rsid w:val="000C328F"/>
    <w:rsid w:val="000C541B"/>
    <w:rsid w:val="000F043F"/>
    <w:rsid w:val="001142DF"/>
    <w:rsid w:val="00114303"/>
    <w:rsid w:val="00126386"/>
    <w:rsid w:val="00127FB5"/>
    <w:rsid w:val="00135E26"/>
    <w:rsid w:val="0014610B"/>
    <w:rsid w:val="0014717A"/>
    <w:rsid w:val="0019489B"/>
    <w:rsid w:val="00197A1C"/>
    <w:rsid w:val="001A61C8"/>
    <w:rsid w:val="001B0B72"/>
    <w:rsid w:val="001B3FA8"/>
    <w:rsid w:val="001B59BE"/>
    <w:rsid w:val="001D3350"/>
    <w:rsid w:val="001F7ED4"/>
    <w:rsid w:val="00205975"/>
    <w:rsid w:val="00205E39"/>
    <w:rsid w:val="00212C13"/>
    <w:rsid w:val="00220F8C"/>
    <w:rsid w:val="00222681"/>
    <w:rsid w:val="00224F7F"/>
    <w:rsid w:val="002443F4"/>
    <w:rsid w:val="00246D0D"/>
    <w:rsid w:val="00253D68"/>
    <w:rsid w:val="0025704D"/>
    <w:rsid w:val="00261825"/>
    <w:rsid w:val="002653BA"/>
    <w:rsid w:val="00266AC5"/>
    <w:rsid w:val="00267DD5"/>
    <w:rsid w:val="00277DB7"/>
    <w:rsid w:val="00282BF4"/>
    <w:rsid w:val="002A232D"/>
    <w:rsid w:val="002B12CA"/>
    <w:rsid w:val="002B26EC"/>
    <w:rsid w:val="002D2FD2"/>
    <w:rsid w:val="002E6405"/>
    <w:rsid w:val="003047E0"/>
    <w:rsid w:val="00305B58"/>
    <w:rsid w:val="00310BFF"/>
    <w:rsid w:val="00314FC5"/>
    <w:rsid w:val="003155E0"/>
    <w:rsid w:val="00327D28"/>
    <w:rsid w:val="00334545"/>
    <w:rsid w:val="003349E2"/>
    <w:rsid w:val="00342FA7"/>
    <w:rsid w:val="00345DE2"/>
    <w:rsid w:val="00351E79"/>
    <w:rsid w:val="003539A5"/>
    <w:rsid w:val="00355FA8"/>
    <w:rsid w:val="00360C4E"/>
    <w:rsid w:val="003630CB"/>
    <w:rsid w:val="00364D9D"/>
    <w:rsid w:val="00367C62"/>
    <w:rsid w:val="00386559"/>
    <w:rsid w:val="00390F99"/>
    <w:rsid w:val="0039142E"/>
    <w:rsid w:val="00391799"/>
    <w:rsid w:val="003A15D9"/>
    <w:rsid w:val="003B2652"/>
    <w:rsid w:val="003C529D"/>
    <w:rsid w:val="003D2994"/>
    <w:rsid w:val="003D3816"/>
    <w:rsid w:val="003E026E"/>
    <w:rsid w:val="003F1919"/>
    <w:rsid w:val="003F1F90"/>
    <w:rsid w:val="00402A1D"/>
    <w:rsid w:val="00411C9D"/>
    <w:rsid w:val="0041625F"/>
    <w:rsid w:val="00422AC7"/>
    <w:rsid w:val="00425D1A"/>
    <w:rsid w:val="00430F9F"/>
    <w:rsid w:val="00433245"/>
    <w:rsid w:val="0044148F"/>
    <w:rsid w:val="0044267D"/>
    <w:rsid w:val="00443821"/>
    <w:rsid w:val="00447789"/>
    <w:rsid w:val="00460166"/>
    <w:rsid w:val="0046220E"/>
    <w:rsid w:val="00463D12"/>
    <w:rsid w:val="0046608D"/>
    <w:rsid w:val="004A3E6C"/>
    <w:rsid w:val="004A5880"/>
    <w:rsid w:val="004B2C39"/>
    <w:rsid w:val="004C0D33"/>
    <w:rsid w:val="004C39BB"/>
    <w:rsid w:val="004D1D84"/>
    <w:rsid w:val="004D607E"/>
    <w:rsid w:val="004E0AA5"/>
    <w:rsid w:val="004E0F6E"/>
    <w:rsid w:val="004E0FFE"/>
    <w:rsid w:val="004E1735"/>
    <w:rsid w:val="004E2299"/>
    <w:rsid w:val="004E4353"/>
    <w:rsid w:val="004F2D54"/>
    <w:rsid w:val="004F3C5F"/>
    <w:rsid w:val="004F4FDD"/>
    <w:rsid w:val="00514AE1"/>
    <w:rsid w:val="00520B32"/>
    <w:rsid w:val="0055245E"/>
    <w:rsid w:val="00557C52"/>
    <w:rsid w:val="00565202"/>
    <w:rsid w:val="00565639"/>
    <w:rsid w:val="005969A5"/>
    <w:rsid w:val="005972E0"/>
    <w:rsid w:val="005B7680"/>
    <w:rsid w:val="005C0D14"/>
    <w:rsid w:val="005C0D3C"/>
    <w:rsid w:val="005C28F9"/>
    <w:rsid w:val="005C7AD9"/>
    <w:rsid w:val="005C7D0B"/>
    <w:rsid w:val="005D353F"/>
    <w:rsid w:val="005D6934"/>
    <w:rsid w:val="006055AF"/>
    <w:rsid w:val="0061537A"/>
    <w:rsid w:val="0062196A"/>
    <w:rsid w:val="00622CCB"/>
    <w:rsid w:val="00623E18"/>
    <w:rsid w:val="00635FF0"/>
    <w:rsid w:val="006445D0"/>
    <w:rsid w:val="006640BC"/>
    <w:rsid w:val="00670F41"/>
    <w:rsid w:val="00681E1C"/>
    <w:rsid w:val="0068499F"/>
    <w:rsid w:val="006A1814"/>
    <w:rsid w:val="006A7577"/>
    <w:rsid w:val="006B0046"/>
    <w:rsid w:val="006C5B6F"/>
    <w:rsid w:val="006E7A92"/>
    <w:rsid w:val="006F5330"/>
    <w:rsid w:val="007060E8"/>
    <w:rsid w:val="00715F76"/>
    <w:rsid w:val="00716A67"/>
    <w:rsid w:val="00732DB9"/>
    <w:rsid w:val="0073620E"/>
    <w:rsid w:val="0074055F"/>
    <w:rsid w:val="0075664D"/>
    <w:rsid w:val="00760C0F"/>
    <w:rsid w:val="00761F14"/>
    <w:rsid w:val="007702F9"/>
    <w:rsid w:val="00770468"/>
    <w:rsid w:val="00774602"/>
    <w:rsid w:val="007771DA"/>
    <w:rsid w:val="0079295A"/>
    <w:rsid w:val="00793CA4"/>
    <w:rsid w:val="007A4945"/>
    <w:rsid w:val="007B5EAF"/>
    <w:rsid w:val="007B64C9"/>
    <w:rsid w:val="007C1149"/>
    <w:rsid w:val="007C40F6"/>
    <w:rsid w:val="007C4CA1"/>
    <w:rsid w:val="007C5BA2"/>
    <w:rsid w:val="007C6AC6"/>
    <w:rsid w:val="007E00DC"/>
    <w:rsid w:val="007E7ACC"/>
    <w:rsid w:val="007F2110"/>
    <w:rsid w:val="008040C7"/>
    <w:rsid w:val="00805FFC"/>
    <w:rsid w:val="00811C39"/>
    <w:rsid w:val="00817391"/>
    <w:rsid w:val="00822248"/>
    <w:rsid w:val="00850B5F"/>
    <w:rsid w:val="0085363B"/>
    <w:rsid w:val="0086146E"/>
    <w:rsid w:val="008776B3"/>
    <w:rsid w:val="00883F45"/>
    <w:rsid w:val="00887AE9"/>
    <w:rsid w:val="00887E1F"/>
    <w:rsid w:val="008907B0"/>
    <w:rsid w:val="00892A20"/>
    <w:rsid w:val="008A6B4A"/>
    <w:rsid w:val="008C69D5"/>
    <w:rsid w:val="008D0520"/>
    <w:rsid w:val="008D14E5"/>
    <w:rsid w:val="008F3450"/>
    <w:rsid w:val="008F6AB8"/>
    <w:rsid w:val="008F7E18"/>
    <w:rsid w:val="00901A53"/>
    <w:rsid w:val="00902C97"/>
    <w:rsid w:val="009057A3"/>
    <w:rsid w:val="009150EE"/>
    <w:rsid w:val="009168FB"/>
    <w:rsid w:val="00916AAF"/>
    <w:rsid w:val="00922434"/>
    <w:rsid w:val="00922AB1"/>
    <w:rsid w:val="0093054F"/>
    <w:rsid w:val="009503CE"/>
    <w:rsid w:val="00950749"/>
    <w:rsid w:val="00950AA6"/>
    <w:rsid w:val="00953BAB"/>
    <w:rsid w:val="00953CA8"/>
    <w:rsid w:val="0095544A"/>
    <w:rsid w:val="00955909"/>
    <w:rsid w:val="00962E1A"/>
    <w:rsid w:val="00966834"/>
    <w:rsid w:val="00967EB4"/>
    <w:rsid w:val="00976EFF"/>
    <w:rsid w:val="0098661A"/>
    <w:rsid w:val="00996509"/>
    <w:rsid w:val="009A3DED"/>
    <w:rsid w:val="009B4EFF"/>
    <w:rsid w:val="009C00F0"/>
    <w:rsid w:val="009C13FF"/>
    <w:rsid w:val="009C532D"/>
    <w:rsid w:val="009D29AD"/>
    <w:rsid w:val="009D2B84"/>
    <w:rsid w:val="009E7C3A"/>
    <w:rsid w:val="009F29CD"/>
    <w:rsid w:val="00A01AFE"/>
    <w:rsid w:val="00A033DB"/>
    <w:rsid w:val="00A1320F"/>
    <w:rsid w:val="00A31067"/>
    <w:rsid w:val="00A52308"/>
    <w:rsid w:val="00A67357"/>
    <w:rsid w:val="00A674B7"/>
    <w:rsid w:val="00A709C9"/>
    <w:rsid w:val="00A76B14"/>
    <w:rsid w:val="00A81C82"/>
    <w:rsid w:val="00A84373"/>
    <w:rsid w:val="00A86138"/>
    <w:rsid w:val="00A922F7"/>
    <w:rsid w:val="00A92A41"/>
    <w:rsid w:val="00A933BB"/>
    <w:rsid w:val="00A9348B"/>
    <w:rsid w:val="00AA3F40"/>
    <w:rsid w:val="00AA55A2"/>
    <w:rsid w:val="00AB4C4D"/>
    <w:rsid w:val="00AC502F"/>
    <w:rsid w:val="00AD4398"/>
    <w:rsid w:val="00AF1D31"/>
    <w:rsid w:val="00B00598"/>
    <w:rsid w:val="00B350E2"/>
    <w:rsid w:val="00B4182F"/>
    <w:rsid w:val="00B46F04"/>
    <w:rsid w:val="00B47D3F"/>
    <w:rsid w:val="00B56ADE"/>
    <w:rsid w:val="00B73169"/>
    <w:rsid w:val="00B73C00"/>
    <w:rsid w:val="00B827DB"/>
    <w:rsid w:val="00B83DBB"/>
    <w:rsid w:val="00B9146D"/>
    <w:rsid w:val="00B95F8A"/>
    <w:rsid w:val="00BA2966"/>
    <w:rsid w:val="00BB0E12"/>
    <w:rsid w:val="00BB15A3"/>
    <w:rsid w:val="00BB1F8A"/>
    <w:rsid w:val="00BB79C9"/>
    <w:rsid w:val="00BC3BCC"/>
    <w:rsid w:val="00BC41D4"/>
    <w:rsid w:val="00BC5922"/>
    <w:rsid w:val="00BC7F9F"/>
    <w:rsid w:val="00BF4399"/>
    <w:rsid w:val="00C120FB"/>
    <w:rsid w:val="00C21D7D"/>
    <w:rsid w:val="00C250A0"/>
    <w:rsid w:val="00C25D04"/>
    <w:rsid w:val="00C34753"/>
    <w:rsid w:val="00C53D93"/>
    <w:rsid w:val="00C71CF7"/>
    <w:rsid w:val="00C77CE6"/>
    <w:rsid w:val="00C869C3"/>
    <w:rsid w:val="00C92920"/>
    <w:rsid w:val="00C956F8"/>
    <w:rsid w:val="00C9703A"/>
    <w:rsid w:val="00CA57C9"/>
    <w:rsid w:val="00CB4AF2"/>
    <w:rsid w:val="00CB6FC5"/>
    <w:rsid w:val="00CC2C28"/>
    <w:rsid w:val="00CC3188"/>
    <w:rsid w:val="00CF37CE"/>
    <w:rsid w:val="00CF476C"/>
    <w:rsid w:val="00CF4BAD"/>
    <w:rsid w:val="00D30D38"/>
    <w:rsid w:val="00D310A4"/>
    <w:rsid w:val="00D345B0"/>
    <w:rsid w:val="00D353D9"/>
    <w:rsid w:val="00D44CDB"/>
    <w:rsid w:val="00D50CEC"/>
    <w:rsid w:val="00D528E4"/>
    <w:rsid w:val="00D60965"/>
    <w:rsid w:val="00D73AF3"/>
    <w:rsid w:val="00D811CB"/>
    <w:rsid w:val="00D81CA4"/>
    <w:rsid w:val="00D90785"/>
    <w:rsid w:val="00D921C6"/>
    <w:rsid w:val="00DA647A"/>
    <w:rsid w:val="00DA7144"/>
    <w:rsid w:val="00DC39F0"/>
    <w:rsid w:val="00DC5371"/>
    <w:rsid w:val="00DD0ABF"/>
    <w:rsid w:val="00DD2B2F"/>
    <w:rsid w:val="00DD3EDB"/>
    <w:rsid w:val="00DD767F"/>
    <w:rsid w:val="00DE2DF3"/>
    <w:rsid w:val="00DF0512"/>
    <w:rsid w:val="00DF1901"/>
    <w:rsid w:val="00DF75B5"/>
    <w:rsid w:val="00E00222"/>
    <w:rsid w:val="00E07B1A"/>
    <w:rsid w:val="00E2657D"/>
    <w:rsid w:val="00E353C3"/>
    <w:rsid w:val="00E41A51"/>
    <w:rsid w:val="00E53F03"/>
    <w:rsid w:val="00E65B7C"/>
    <w:rsid w:val="00EC15CB"/>
    <w:rsid w:val="00EC243C"/>
    <w:rsid w:val="00EC2772"/>
    <w:rsid w:val="00ED5996"/>
    <w:rsid w:val="00EE41DA"/>
    <w:rsid w:val="00F00B9F"/>
    <w:rsid w:val="00F00F62"/>
    <w:rsid w:val="00F12B5B"/>
    <w:rsid w:val="00F14415"/>
    <w:rsid w:val="00F26AA6"/>
    <w:rsid w:val="00F318C2"/>
    <w:rsid w:val="00F3329B"/>
    <w:rsid w:val="00F34643"/>
    <w:rsid w:val="00F44FAC"/>
    <w:rsid w:val="00F45099"/>
    <w:rsid w:val="00F46814"/>
    <w:rsid w:val="00F515ED"/>
    <w:rsid w:val="00F542ED"/>
    <w:rsid w:val="00F55565"/>
    <w:rsid w:val="00F57478"/>
    <w:rsid w:val="00F64462"/>
    <w:rsid w:val="00F645F7"/>
    <w:rsid w:val="00F728BC"/>
    <w:rsid w:val="00F7397B"/>
    <w:rsid w:val="00F90EF6"/>
    <w:rsid w:val="00F94519"/>
    <w:rsid w:val="00F96862"/>
    <w:rsid w:val="00FA045B"/>
    <w:rsid w:val="00FC03FF"/>
    <w:rsid w:val="00FC223C"/>
    <w:rsid w:val="00FC3479"/>
    <w:rsid w:val="00FD0886"/>
    <w:rsid w:val="00FF7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E4D4"/>
  <w15:chartTrackingRefBased/>
  <w15:docId w15:val="{5FC0A76A-8D2C-4FF6-BE6C-1CC1793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BB"/>
    <w:pPr>
      <w:spacing w:after="0" w:line="264" w:lineRule="auto"/>
    </w:pPr>
    <w:rPr>
      <w:rFonts w:ascii="Neue Haas Grotesk Text Pro" w:eastAsia="Times New Roman" w:hAnsi="Neue Haas Grotesk Text Pro" w:cs="Times New Roman"/>
      <w:color w:val="111111" w:themeColor="text1"/>
      <w:sz w:val="20"/>
      <w:szCs w:val="24"/>
      <w:lang w:val="da-DK"/>
    </w:rPr>
  </w:style>
  <w:style w:type="paragraph" w:styleId="Overskrift1">
    <w:name w:val="heading 1"/>
    <w:basedOn w:val="Normal"/>
    <w:next w:val="Normal"/>
    <w:link w:val="Overskrift1Tegn"/>
    <w:autoRedefine/>
    <w:uiPriority w:val="9"/>
    <w:qFormat/>
    <w:rsid w:val="00AA3F40"/>
    <w:pPr>
      <w:widowControl w:val="0"/>
      <w:adjustRightInd w:val="0"/>
      <w:snapToGrid w:val="0"/>
      <w:spacing w:before="240" w:after="240"/>
      <w:outlineLvl w:val="0"/>
    </w:pPr>
    <w:rPr>
      <w:b/>
      <w:bCs/>
      <w:sz w:val="40"/>
      <w:szCs w:val="36"/>
    </w:rPr>
  </w:style>
  <w:style w:type="paragraph" w:styleId="Overskrift2">
    <w:name w:val="heading 2"/>
    <w:basedOn w:val="Normal"/>
    <w:next w:val="Normal"/>
    <w:link w:val="Overskrift2Tegn"/>
    <w:autoRedefine/>
    <w:qFormat/>
    <w:rsid w:val="00887AE9"/>
    <w:pPr>
      <w:keepNext/>
      <w:spacing w:before="120" w:after="120"/>
      <w:outlineLvl w:val="1"/>
    </w:pPr>
    <w:rPr>
      <w:b/>
      <w:bCs/>
      <w:color w:val="151D43"/>
      <w:sz w:val="24"/>
      <w:szCs w:val="36"/>
    </w:rPr>
  </w:style>
  <w:style w:type="paragraph" w:styleId="Overskrift3">
    <w:name w:val="heading 3"/>
    <w:basedOn w:val="Normal"/>
    <w:next w:val="Normal"/>
    <w:link w:val="Overskrift3Tegn"/>
    <w:autoRedefine/>
    <w:qFormat/>
    <w:rsid w:val="00953CA8"/>
    <w:pPr>
      <w:numPr>
        <w:numId w:val="7"/>
      </w:numPr>
      <w:spacing w:before="60" w:after="60"/>
      <w:ind w:left="357" w:hanging="357"/>
      <w:outlineLvl w:val="2"/>
    </w:pPr>
    <w:rPr>
      <w:b/>
      <w:szCs w:val="40"/>
      <w:lang w:eastAsia="ja-JP"/>
    </w:rPr>
  </w:style>
  <w:style w:type="paragraph" w:styleId="Overskrift4">
    <w:name w:val="heading 4"/>
    <w:aliases w:val="Label"/>
    <w:basedOn w:val="Billedtekst"/>
    <w:next w:val="Normal"/>
    <w:link w:val="Overskrift4Tegn"/>
    <w:rsid w:val="0073620E"/>
    <w:pPr>
      <w:outlineLvl w:val="3"/>
    </w:pPr>
    <w:rPr>
      <w:b/>
      <w:bCs/>
      <w:sz w:val="16"/>
      <w:szCs w:val="16"/>
    </w:rPr>
  </w:style>
  <w:style w:type="paragraph" w:styleId="Overskrift5">
    <w:name w:val="heading 5"/>
    <w:basedOn w:val="Normal"/>
    <w:next w:val="Normal"/>
    <w:link w:val="Overskrift5Tegn"/>
    <w:rsid w:val="00DF1901"/>
    <w:pPr>
      <w:numPr>
        <w:ilvl w:val="4"/>
        <w:numId w:val="1"/>
      </w:numPr>
      <w:spacing w:before="240" w:after="60"/>
      <w:outlineLvl w:val="4"/>
    </w:pPr>
    <w:rPr>
      <w:szCs w:val="20"/>
    </w:rPr>
  </w:style>
  <w:style w:type="paragraph" w:styleId="Overskrift6">
    <w:name w:val="heading 6"/>
    <w:basedOn w:val="Normal"/>
    <w:next w:val="Normal"/>
    <w:link w:val="Overskrift6Tegn"/>
    <w:rsid w:val="00DF1901"/>
    <w:pPr>
      <w:numPr>
        <w:ilvl w:val="5"/>
        <w:numId w:val="1"/>
      </w:numPr>
      <w:spacing w:before="240" w:after="60"/>
      <w:outlineLvl w:val="5"/>
    </w:pPr>
    <w:rPr>
      <w:i/>
      <w:szCs w:val="20"/>
    </w:rPr>
  </w:style>
  <w:style w:type="paragraph" w:styleId="Overskrift7">
    <w:name w:val="heading 7"/>
    <w:basedOn w:val="Normal"/>
    <w:next w:val="Normal"/>
    <w:link w:val="Overskrift7Tegn"/>
    <w:rsid w:val="00DF1901"/>
    <w:pPr>
      <w:numPr>
        <w:ilvl w:val="6"/>
        <w:numId w:val="1"/>
      </w:numPr>
      <w:spacing w:before="240" w:after="60"/>
      <w:outlineLvl w:val="6"/>
    </w:pPr>
    <w:rPr>
      <w:szCs w:val="20"/>
    </w:rPr>
  </w:style>
  <w:style w:type="paragraph" w:styleId="Overskrift8">
    <w:name w:val="heading 8"/>
    <w:basedOn w:val="Normal"/>
    <w:next w:val="Normal"/>
    <w:link w:val="Overskrift8Tegn"/>
    <w:rsid w:val="00DF1901"/>
    <w:pPr>
      <w:numPr>
        <w:ilvl w:val="7"/>
        <w:numId w:val="1"/>
      </w:numPr>
      <w:spacing w:before="240" w:after="60"/>
      <w:outlineLvl w:val="7"/>
    </w:pPr>
    <w:rPr>
      <w:i/>
      <w:szCs w:val="20"/>
    </w:rPr>
  </w:style>
  <w:style w:type="paragraph" w:styleId="Overskrift9">
    <w:name w:val="heading 9"/>
    <w:basedOn w:val="Normal"/>
    <w:next w:val="Normal"/>
    <w:link w:val="Overskrift9Tegn"/>
    <w:rsid w:val="00DF1901"/>
    <w:pPr>
      <w:numPr>
        <w:ilvl w:val="8"/>
        <w:numId w:val="1"/>
      </w:numPr>
      <w:spacing w:before="240" w:after="60"/>
      <w:outlineLvl w:val="8"/>
    </w:pPr>
    <w:rPr>
      <w:i/>
      <w:sz w:val="18"/>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3F40"/>
    <w:rPr>
      <w:rFonts w:ascii="Helvetica" w:eastAsia="Times New Roman" w:hAnsi="Helvetica" w:cs="Times New Roman"/>
      <w:b/>
      <w:bCs/>
      <w:color w:val="111111" w:themeColor="text1"/>
      <w:sz w:val="40"/>
      <w:szCs w:val="36"/>
      <w:lang w:val="da-DK"/>
    </w:rPr>
  </w:style>
  <w:style w:type="character" w:customStyle="1" w:styleId="Overskrift2Tegn">
    <w:name w:val="Overskrift 2 Tegn"/>
    <w:basedOn w:val="Standardskrifttypeiafsnit"/>
    <w:link w:val="Overskrift2"/>
    <w:rsid w:val="00887AE9"/>
    <w:rPr>
      <w:rFonts w:ascii="Helvetica" w:eastAsia="Times New Roman" w:hAnsi="Helvetica" w:cs="Times New Roman"/>
      <w:b/>
      <w:bCs/>
      <w:color w:val="151D43"/>
      <w:sz w:val="24"/>
      <w:szCs w:val="36"/>
      <w:lang w:val="da-DK"/>
    </w:rPr>
  </w:style>
  <w:style w:type="character" w:customStyle="1" w:styleId="Overskrift3Tegn">
    <w:name w:val="Overskrift 3 Tegn"/>
    <w:basedOn w:val="Standardskrifttypeiafsnit"/>
    <w:link w:val="Overskrift3"/>
    <w:rsid w:val="00953CA8"/>
    <w:rPr>
      <w:rFonts w:ascii="Helvetica" w:eastAsia="Times New Roman" w:hAnsi="Helvetica" w:cs="Times New Roman"/>
      <w:b/>
      <w:color w:val="111111" w:themeColor="text1"/>
      <w:sz w:val="20"/>
      <w:szCs w:val="40"/>
      <w:lang w:val="da-DK" w:eastAsia="ja-JP"/>
    </w:rPr>
  </w:style>
  <w:style w:type="character" w:customStyle="1" w:styleId="Overskrift4Tegn">
    <w:name w:val="Overskrift 4 Tegn"/>
    <w:aliases w:val="Label Tegn"/>
    <w:basedOn w:val="Standardskrifttypeiafsnit"/>
    <w:link w:val="Overskrift4"/>
    <w:rsid w:val="0073620E"/>
    <w:rPr>
      <w:rFonts w:ascii="Helvetica" w:eastAsiaTheme="minorEastAsia" w:hAnsi="Helvetica" w:cs="Times New Roman"/>
      <w:b/>
      <w:bCs/>
      <w:color w:val="111111" w:themeColor="text1"/>
      <w:sz w:val="16"/>
      <w:szCs w:val="16"/>
      <w:lang w:val="en-US" w:eastAsia="en-GB"/>
    </w:rPr>
  </w:style>
  <w:style w:type="character" w:customStyle="1" w:styleId="Overskrift5Tegn">
    <w:name w:val="Overskrift 5 Tegn"/>
    <w:basedOn w:val="Standardskrifttypeiafsnit"/>
    <w:link w:val="Overskrift5"/>
    <w:rsid w:val="00DF1901"/>
    <w:rPr>
      <w:rFonts w:ascii="Helvetica" w:eastAsia="Times New Roman" w:hAnsi="Helvetica" w:cs="Times New Roman"/>
      <w:color w:val="111111" w:themeColor="text1"/>
      <w:sz w:val="20"/>
      <w:szCs w:val="20"/>
      <w:lang w:val="en-US"/>
    </w:rPr>
  </w:style>
  <w:style w:type="character" w:customStyle="1" w:styleId="Overskrift6Tegn">
    <w:name w:val="Overskrift 6 Tegn"/>
    <w:basedOn w:val="Standardskrifttypeiafsnit"/>
    <w:link w:val="Overskrift6"/>
    <w:rsid w:val="00DF1901"/>
    <w:rPr>
      <w:rFonts w:ascii="Helvetica" w:eastAsia="Times New Roman" w:hAnsi="Helvetica" w:cs="Times New Roman"/>
      <w:i/>
      <w:color w:val="111111" w:themeColor="text1"/>
      <w:sz w:val="20"/>
      <w:szCs w:val="20"/>
      <w:lang w:val="en-US"/>
    </w:rPr>
  </w:style>
  <w:style w:type="character" w:customStyle="1" w:styleId="Overskrift7Tegn">
    <w:name w:val="Overskrift 7 Tegn"/>
    <w:basedOn w:val="Standardskrifttypeiafsnit"/>
    <w:link w:val="Overskrift7"/>
    <w:rsid w:val="00DF1901"/>
    <w:rPr>
      <w:rFonts w:ascii="Helvetica" w:eastAsia="Times New Roman" w:hAnsi="Helvetica" w:cs="Times New Roman"/>
      <w:color w:val="111111" w:themeColor="text1"/>
      <w:sz w:val="20"/>
      <w:szCs w:val="20"/>
      <w:lang w:val="en-US"/>
    </w:rPr>
  </w:style>
  <w:style w:type="character" w:customStyle="1" w:styleId="Overskrift8Tegn">
    <w:name w:val="Overskrift 8 Tegn"/>
    <w:basedOn w:val="Standardskrifttypeiafsnit"/>
    <w:link w:val="Overskrift8"/>
    <w:rsid w:val="00DF1901"/>
    <w:rPr>
      <w:rFonts w:ascii="Helvetica" w:eastAsia="Times New Roman" w:hAnsi="Helvetica" w:cs="Times New Roman"/>
      <w:i/>
      <w:color w:val="111111" w:themeColor="text1"/>
      <w:sz w:val="20"/>
      <w:szCs w:val="20"/>
      <w:lang w:val="en-US"/>
    </w:rPr>
  </w:style>
  <w:style w:type="character" w:customStyle="1" w:styleId="Overskrift9Tegn">
    <w:name w:val="Overskrift 9 Tegn"/>
    <w:basedOn w:val="Standardskrifttypeiafsnit"/>
    <w:link w:val="Overskrift9"/>
    <w:rsid w:val="00DF1901"/>
    <w:rPr>
      <w:rFonts w:ascii="Helvetica" w:eastAsia="Times New Roman" w:hAnsi="Helvetica" w:cs="Times New Roman"/>
      <w:i/>
      <w:color w:val="111111" w:themeColor="text1"/>
      <w:sz w:val="18"/>
      <w:szCs w:val="20"/>
      <w:lang w:val="en-US"/>
    </w:rPr>
  </w:style>
  <w:style w:type="paragraph" w:styleId="Brdtekst">
    <w:name w:val="Body Text"/>
    <w:basedOn w:val="Normal"/>
    <w:link w:val="BrdtekstTegn"/>
    <w:semiHidden/>
    <w:rsid w:val="00DF1901"/>
  </w:style>
  <w:style w:type="character" w:customStyle="1" w:styleId="BrdtekstTegn">
    <w:name w:val="Brødtekst Tegn"/>
    <w:basedOn w:val="Standardskrifttypeiafsnit"/>
    <w:link w:val="Brdtekst"/>
    <w:semiHidden/>
    <w:rsid w:val="00DF1901"/>
    <w:rPr>
      <w:rFonts w:ascii="Arial" w:eastAsia="Times New Roman" w:hAnsi="Arial" w:cs="Times New Roman"/>
      <w:sz w:val="24"/>
      <w:szCs w:val="24"/>
    </w:rPr>
  </w:style>
  <w:style w:type="paragraph" w:styleId="Sidehoved">
    <w:name w:val="header"/>
    <w:basedOn w:val="Normal"/>
    <w:link w:val="SidehovedTegn"/>
    <w:semiHidden/>
    <w:rsid w:val="00DF1901"/>
    <w:pPr>
      <w:tabs>
        <w:tab w:val="center" w:pos="4153"/>
        <w:tab w:val="right" w:pos="8306"/>
      </w:tabs>
    </w:pPr>
  </w:style>
  <w:style w:type="character" w:customStyle="1" w:styleId="SidehovedTegn">
    <w:name w:val="Sidehoved Tegn"/>
    <w:basedOn w:val="Standardskrifttypeiafsnit"/>
    <w:link w:val="Sidehoved"/>
    <w:semiHidden/>
    <w:rsid w:val="00DF1901"/>
    <w:rPr>
      <w:rFonts w:ascii="Arial" w:eastAsia="Times New Roman" w:hAnsi="Arial" w:cs="Times New Roman"/>
      <w:sz w:val="24"/>
      <w:szCs w:val="24"/>
    </w:rPr>
  </w:style>
  <w:style w:type="paragraph" w:styleId="Sidefod">
    <w:name w:val="footer"/>
    <w:basedOn w:val="Normal"/>
    <w:link w:val="SidefodTegn"/>
    <w:semiHidden/>
    <w:rsid w:val="00DF1901"/>
    <w:pPr>
      <w:tabs>
        <w:tab w:val="center" w:pos="4153"/>
        <w:tab w:val="right" w:pos="8306"/>
      </w:tabs>
    </w:pPr>
  </w:style>
  <w:style w:type="character" w:customStyle="1" w:styleId="SidefodTegn">
    <w:name w:val="Sidefod Tegn"/>
    <w:basedOn w:val="Standardskrifttypeiafsnit"/>
    <w:link w:val="Sidefod"/>
    <w:semiHidden/>
    <w:rsid w:val="00DF1901"/>
    <w:rPr>
      <w:rFonts w:ascii="Arial" w:eastAsia="Times New Roman" w:hAnsi="Arial" w:cs="Times New Roman"/>
      <w:sz w:val="24"/>
      <w:szCs w:val="24"/>
    </w:rPr>
  </w:style>
  <w:style w:type="character" w:styleId="Sidetal">
    <w:name w:val="page number"/>
    <w:basedOn w:val="Standardskrifttypeiafsnit"/>
    <w:semiHidden/>
    <w:rsid w:val="00DF1901"/>
  </w:style>
  <w:style w:type="paragraph" w:styleId="Indholdsfortegnelse9">
    <w:name w:val="toc 9"/>
    <w:basedOn w:val="Normal"/>
    <w:next w:val="Normal"/>
    <w:autoRedefine/>
    <w:semiHidden/>
    <w:rsid w:val="00DF1901"/>
    <w:pPr>
      <w:ind w:left="1600"/>
    </w:pPr>
    <w:rPr>
      <w:rFonts w:asciiTheme="minorHAnsi" w:hAnsiTheme="minorHAnsi" w:cstheme="minorHAnsi"/>
      <w:szCs w:val="20"/>
    </w:rPr>
  </w:style>
  <w:style w:type="paragraph" w:styleId="Brdtekstindrykning">
    <w:name w:val="Body Text Indent"/>
    <w:basedOn w:val="Normal"/>
    <w:link w:val="BrdtekstindrykningTegn"/>
    <w:semiHidden/>
    <w:rsid w:val="00DF1901"/>
    <w:pPr>
      <w:ind w:left="360"/>
    </w:pPr>
  </w:style>
  <w:style w:type="character" w:customStyle="1" w:styleId="BrdtekstindrykningTegn">
    <w:name w:val="Brødtekstindrykning Tegn"/>
    <w:basedOn w:val="Standardskrifttypeiafsnit"/>
    <w:link w:val="Brdtekstindrykning"/>
    <w:semiHidden/>
    <w:rsid w:val="00DF1901"/>
    <w:rPr>
      <w:rFonts w:ascii="Arial" w:eastAsia="Times New Roman" w:hAnsi="Arial" w:cs="Times New Roman"/>
      <w:sz w:val="24"/>
      <w:szCs w:val="24"/>
    </w:rPr>
  </w:style>
  <w:style w:type="paragraph" w:styleId="Indholdsfortegnelse1">
    <w:name w:val="toc 1"/>
    <w:basedOn w:val="Normal"/>
    <w:next w:val="Normal"/>
    <w:autoRedefine/>
    <w:uiPriority w:val="39"/>
    <w:qFormat/>
    <w:rsid w:val="00A9348B"/>
    <w:pPr>
      <w:tabs>
        <w:tab w:val="right" w:pos="9061"/>
      </w:tabs>
      <w:spacing w:before="240" w:after="120"/>
    </w:pPr>
    <w:rPr>
      <w:rFonts w:cstheme="minorHAnsi"/>
      <w:b/>
      <w:bCs/>
      <w:noProof/>
      <w:szCs w:val="20"/>
    </w:rPr>
  </w:style>
  <w:style w:type="paragraph" w:styleId="Indholdsfortegnelse2">
    <w:name w:val="toc 2"/>
    <w:basedOn w:val="Normal"/>
    <w:next w:val="Normal"/>
    <w:autoRedefine/>
    <w:uiPriority w:val="39"/>
    <w:qFormat/>
    <w:rsid w:val="00A9348B"/>
    <w:pPr>
      <w:tabs>
        <w:tab w:val="right" w:pos="9061"/>
      </w:tabs>
      <w:spacing w:before="120"/>
      <w:ind w:left="200"/>
    </w:pPr>
    <w:rPr>
      <w:rFonts w:cstheme="minorHAnsi"/>
      <w:iCs/>
      <w:noProof/>
      <w:szCs w:val="20"/>
    </w:rPr>
  </w:style>
  <w:style w:type="paragraph" w:styleId="Indholdsfortegnelse3">
    <w:name w:val="toc 3"/>
    <w:basedOn w:val="Normal"/>
    <w:next w:val="Normal"/>
    <w:autoRedefine/>
    <w:uiPriority w:val="39"/>
    <w:qFormat/>
    <w:rsid w:val="00246D0D"/>
    <w:pPr>
      <w:tabs>
        <w:tab w:val="left" w:pos="800"/>
        <w:tab w:val="right" w:pos="9061"/>
      </w:tabs>
      <w:ind w:left="400"/>
    </w:pPr>
    <w:rPr>
      <w:rFonts w:cstheme="minorHAnsi"/>
      <w:bCs/>
      <w:i/>
      <w:noProof/>
      <w:sz w:val="16"/>
      <w:szCs w:val="16"/>
    </w:rPr>
  </w:style>
  <w:style w:type="paragraph" w:styleId="Indholdsfortegnelse4">
    <w:name w:val="toc 4"/>
    <w:basedOn w:val="Normal"/>
    <w:next w:val="Normal"/>
    <w:autoRedefine/>
    <w:semiHidden/>
    <w:rsid w:val="00DF1901"/>
    <w:pPr>
      <w:ind w:left="600"/>
    </w:pPr>
    <w:rPr>
      <w:rFonts w:asciiTheme="minorHAnsi" w:hAnsiTheme="minorHAnsi" w:cstheme="minorHAnsi"/>
      <w:szCs w:val="20"/>
    </w:rPr>
  </w:style>
  <w:style w:type="paragraph" w:styleId="Indholdsfortegnelse5">
    <w:name w:val="toc 5"/>
    <w:basedOn w:val="Normal"/>
    <w:next w:val="Normal"/>
    <w:autoRedefine/>
    <w:semiHidden/>
    <w:rsid w:val="00DF1901"/>
    <w:pPr>
      <w:ind w:left="800"/>
    </w:pPr>
    <w:rPr>
      <w:rFonts w:asciiTheme="minorHAnsi" w:hAnsiTheme="minorHAnsi" w:cstheme="minorHAnsi"/>
      <w:szCs w:val="20"/>
    </w:rPr>
  </w:style>
  <w:style w:type="paragraph" w:styleId="Indholdsfortegnelse6">
    <w:name w:val="toc 6"/>
    <w:basedOn w:val="Normal"/>
    <w:next w:val="Normal"/>
    <w:autoRedefine/>
    <w:semiHidden/>
    <w:rsid w:val="00DF1901"/>
    <w:pPr>
      <w:ind w:left="1000"/>
    </w:pPr>
    <w:rPr>
      <w:rFonts w:asciiTheme="minorHAnsi" w:hAnsiTheme="minorHAnsi" w:cstheme="minorHAnsi"/>
      <w:szCs w:val="20"/>
    </w:rPr>
  </w:style>
  <w:style w:type="paragraph" w:styleId="Indholdsfortegnelse7">
    <w:name w:val="toc 7"/>
    <w:basedOn w:val="Normal"/>
    <w:next w:val="Normal"/>
    <w:autoRedefine/>
    <w:semiHidden/>
    <w:rsid w:val="00DF1901"/>
    <w:pPr>
      <w:ind w:left="1200"/>
    </w:pPr>
    <w:rPr>
      <w:rFonts w:asciiTheme="minorHAnsi" w:hAnsiTheme="minorHAnsi" w:cstheme="minorHAnsi"/>
      <w:szCs w:val="20"/>
    </w:rPr>
  </w:style>
  <w:style w:type="paragraph" w:styleId="Indholdsfortegnelse8">
    <w:name w:val="toc 8"/>
    <w:basedOn w:val="Normal"/>
    <w:next w:val="Normal"/>
    <w:autoRedefine/>
    <w:semiHidden/>
    <w:rsid w:val="00DF1901"/>
    <w:pPr>
      <w:ind w:left="1400"/>
    </w:pPr>
    <w:rPr>
      <w:rFonts w:asciiTheme="minorHAnsi" w:hAnsiTheme="minorHAnsi" w:cstheme="minorHAnsi"/>
      <w:szCs w:val="20"/>
    </w:rPr>
  </w:style>
  <w:style w:type="paragraph" w:styleId="Brdtekst2">
    <w:name w:val="Body Text 2"/>
    <w:basedOn w:val="Normal"/>
    <w:link w:val="Brdtekst2Tegn"/>
    <w:semiHidden/>
    <w:rsid w:val="00DF1901"/>
    <w:rPr>
      <w:b/>
    </w:rPr>
  </w:style>
  <w:style w:type="character" w:customStyle="1" w:styleId="Brdtekst2Tegn">
    <w:name w:val="Brødtekst 2 Tegn"/>
    <w:basedOn w:val="Standardskrifttypeiafsnit"/>
    <w:link w:val="Brdtekst2"/>
    <w:semiHidden/>
    <w:rsid w:val="00DF1901"/>
    <w:rPr>
      <w:rFonts w:ascii="Arial" w:eastAsia="Times New Roman" w:hAnsi="Arial" w:cs="Times New Roman"/>
      <w:b/>
      <w:sz w:val="24"/>
      <w:szCs w:val="24"/>
    </w:rPr>
  </w:style>
  <w:style w:type="character" w:styleId="Hyperlink">
    <w:name w:val="Hyperlink"/>
    <w:uiPriority w:val="99"/>
    <w:qFormat/>
    <w:rsid w:val="00B46F04"/>
    <w:rPr>
      <w:u w:val="single" w:color="111111" w:themeColor="text1"/>
    </w:rPr>
  </w:style>
  <w:style w:type="character" w:styleId="BesgtLink">
    <w:name w:val="FollowedHyperlink"/>
    <w:semiHidden/>
    <w:rsid w:val="00DF1901"/>
    <w:rPr>
      <w:color w:val="800080"/>
      <w:u w:val="single"/>
    </w:rPr>
  </w:style>
  <w:style w:type="paragraph" w:styleId="Brdtekstindrykning2">
    <w:name w:val="Body Text Indent 2"/>
    <w:basedOn w:val="Normal"/>
    <w:link w:val="Brdtekstindrykning2Tegn"/>
    <w:semiHidden/>
    <w:rsid w:val="00DF1901"/>
    <w:pPr>
      <w:ind w:left="357"/>
    </w:pPr>
  </w:style>
  <w:style w:type="character" w:customStyle="1" w:styleId="Brdtekstindrykning2Tegn">
    <w:name w:val="Brødtekstindrykning 2 Tegn"/>
    <w:basedOn w:val="Standardskrifttypeiafsnit"/>
    <w:link w:val="Brdtekstindrykning2"/>
    <w:semiHidden/>
    <w:rsid w:val="00DF1901"/>
    <w:rPr>
      <w:rFonts w:ascii="Arial" w:eastAsia="Times New Roman" w:hAnsi="Arial" w:cs="Times New Roman"/>
      <w:sz w:val="24"/>
      <w:szCs w:val="24"/>
    </w:rPr>
  </w:style>
  <w:style w:type="paragraph" w:styleId="Brdtekst3">
    <w:name w:val="Body Text 3"/>
    <w:basedOn w:val="Normal"/>
    <w:link w:val="Brdtekst3Tegn"/>
    <w:semiHidden/>
    <w:rsid w:val="00DF1901"/>
    <w:pPr>
      <w:jc w:val="both"/>
    </w:pPr>
  </w:style>
  <w:style w:type="character" w:customStyle="1" w:styleId="Brdtekst3Tegn">
    <w:name w:val="Brødtekst 3 Tegn"/>
    <w:basedOn w:val="Standardskrifttypeiafsnit"/>
    <w:link w:val="Brdtekst3"/>
    <w:semiHidden/>
    <w:rsid w:val="00DF1901"/>
    <w:rPr>
      <w:rFonts w:ascii="Arial" w:eastAsia="Times New Roman" w:hAnsi="Arial" w:cs="Times New Roman"/>
      <w:sz w:val="24"/>
      <w:szCs w:val="24"/>
    </w:rPr>
  </w:style>
  <w:style w:type="paragraph" w:customStyle="1" w:styleId="CcList">
    <w:name w:val="Cc List"/>
    <w:basedOn w:val="Normal"/>
    <w:rsid w:val="00DF1901"/>
    <w:rPr>
      <w:rFonts w:ascii="Times New Roman" w:hAnsi="Times New Roman"/>
    </w:rPr>
  </w:style>
  <w:style w:type="paragraph" w:styleId="Listeafsnit">
    <w:name w:val="List Paragraph"/>
    <w:basedOn w:val="Normal"/>
    <w:autoRedefine/>
    <w:uiPriority w:val="34"/>
    <w:qFormat/>
    <w:rsid w:val="0046220E"/>
    <w:pPr>
      <w:numPr>
        <w:numId w:val="18"/>
      </w:numPr>
      <w:spacing w:after="160" w:line="259" w:lineRule="auto"/>
      <w:contextualSpacing/>
    </w:pPr>
    <w:rPr>
      <w:color w:val="17396B" w:themeColor="accent2" w:themeShade="80"/>
      <w:lang w:eastAsia="en-GB"/>
    </w:rPr>
  </w:style>
  <w:style w:type="table" w:styleId="Tabel-Gitter">
    <w:name w:val="Table Grid"/>
    <w:basedOn w:val="Tabel-Normal"/>
    <w:uiPriority w:val="59"/>
    <w:rsid w:val="00DF19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F190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1901"/>
    <w:rPr>
      <w:rFonts w:ascii="Tahoma" w:eastAsia="Times New Roman" w:hAnsi="Tahoma" w:cs="Tahoma"/>
      <w:sz w:val="16"/>
      <w:szCs w:val="16"/>
    </w:rPr>
  </w:style>
  <w:style w:type="table" w:customStyle="1" w:styleId="TableGrid1">
    <w:name w:val="Table Grid1"/>
    <w:basedOn w:val="Tabel-Normal"/>
    <w:next w:val="Tabel-Gitter"/>
    <w:uiPriority w:val="59"/>
    <w:rsid w:val="00DF19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Standardskrifttypeiafsnit"/>
    <w:uiPriority w:val="1"/>
    <w:rsid w:val="00DF1901"/>
  </w:style>
  <w:style w:type="character" w:customStyle="1" w:styleId="DateofPublication">
    <w:name w:val="Date of Publication"/>
    <w:basedOn w:val="Standardskrifttypeiafsnit"/>
    <w:uiPriority w:val="1"/>
    <w:rsid w:val="00DF1901"/>
  </w:style>
  <w:style w:type="paragraph" w:styleId="Ingenafstand">
    <w:name w:val="No Spacing"/>
    <w:link w:val="IngenafstandTegn"/>
    <w:uiPriority w:val="1"/>
    <w:rsid w:val="00DF1901"/>
    <w:pPr>
      <w:spacing w:after="0" w:line="240" w:lineRule="auto"/>
    </w:pPr>
    <w:rPr>
      <w:rFonts w:eastAsiaTheme="minorEastAsia"/>
      <w:lang w:val="en-US" w:eastAsia="ja-JP"/>
    </w:rPr>
  </w:style>
  <w:style w:type="character" w:customStyle="1" w:styleId="IngenafstandTegn">
    <w:name w:val="Ingen afstand Tegn"/>
    <w:basedOn w:val="Standardskrifttypeiafsnit"/>
    <w:link w:val="Ingenafstand"/>
    <w:uiPriority w:val="1"/>
    <w:rsid w:val="00DF1901"/>
    <w:rPr>
      <w:rFonts w:eastAsiaTheme="minorEastAsia"/>
      <w:lang w:val="en-US" w:eastAsia="ja-JP"/>
    </w:rPr>
  </w:style>
  <w:style w:type="paragraph" w:customStyle="1" w:styleId="Classification">
    <w:name w:val="Classification"/>
    <w:basedOn w:val="Normal"/>
    <w:link w:val="ClassificationChar"/>
    <w:rsid w:val="00DF1901"/>
    <w:pPr>
      <w:jc w:val="right"/>
    </w:pPr>
    <w:rPr>
      <w:rFonts w:cs="Arial"/>
      <w:b/>
      <w:szCs w:val="28"/>
      <w:lang w:eastAsia="en-GB"/>
    </w:rPr>
  </w:style>
  <w:style w:type="character" w:customStyle="1" w:styleId="ClassificationChar">
    <w:name w:val="Classification Char"/>
    <w:basedOn w:val="Standardskrifttypeiafsnit"/>
    <w:link w:val="Classification"/>
    <w:rsid w:val="00DF1901"/>
    <w:rPr>
      <w:rFonts w:ascii="Arial" w:eastAsia="Times New Roman" w:hAnsi="Arial" w:cs="Arial"/>
      <w:b/>
      <w:color w:val="111111" w:themeColor="text1"/>
      <w:sz w:val="24"/>
      <w:szCs w:val="28"/>
      <w:lang w:eastAsia="en-GB"/>
    </w:rPr>
  </w:style>
  <w:style w:type="paragraph" w:styleId="Billedtekst">
    <w:name w:val="caption"/>
    <w:basedOn w:val="Normal"/>
    <w:next w:val="Normal"/>
    <w:uiPriority w:val="35"/>
    <w:unhideWhenUsed/>
    <w:qFormat/>
    <w:rsid w:val="0075664D"/>
    <w:rPr>
      <w:rFonts w:eastAsiaTheme="minorEastAsia"/>
      <w:sz w:val="13"/>
      <w:szCs w:val="13"/>
      <w:lang w:eastAsia="en-GB"/>
    </w:rPr>
  </w:style>
  <w:style w:type="paragraph" w:styleId="Listeoverfigurer">
    <w:name w:val="table of figures"/>
    <w:basedOn w:val="Normal"/>
    <w:next w:val="Normal"/>
    <w:uiPriority w:val="99"/>
    <w:unhideWhenUsed/>
    <w:rsid w:val="00DF1901"/>
    <w:rPr>
      <w:rFonts w:ascii="Times New Roman" w:hAnsi="Times New Roman"/>
      <w:smallCaps/>
    </w:rPr>
  </w:style>
  <w:style w:type="paragraph" w:styleId="Overskrift">
    <w:name w:val="TOC Heading"/>
    <w:basedOn w:val="Overskrift1"/>
    <w:next w:val="Normal"/>
    <w:autoRedefine/>
    <w:uiPriority w:val="39"/>
    <w:unhideWhenUsed/>
    <w:qFormat/>
    <w:rsid w:val="00314FC5"/>
    <w:pPr>
      <w:keepLines/>
      <w:spacing w:after="0" w:line="259" w:lineRule="auto"/>
      <w:outlineLvl w:val="9"/>
    </w:pPr>
    <w:rPr>
      <w:rFonts w:eastAsiaTheme="majorEastAsia" w:cstheme="majorBidi"/>
      <w:szCs w:val="32"/>
      <w:lang w:val="en-US"/>
    </w:rPr>
  </w:style>
  <w:style w:type="paragraph" w:styleId="Titel">
    <w:name w:val="Title"/>
    <w:basedOn w:val="Normal"/>
    <w:next w:val="Normal"/>
    <w:link w:val="TitelTegn"/>
    <w:uiPriority w:val="10"/>
    <w:qFormat/>
    <w:rsid w:val="00A709C9"/>
    <w:pPr>
      <w:spacing w:before="120" w:after="240" w:line="216" w:lineRule="auto"/>
    </w:pPr>
    <w:rPr>
      <w:b/>
      <w:bCs/>
      <w:sz w:val="96"/>
      <w:szCs w:val="96"/>
    </w:rPr>
  </w:style>
  <w:style w:type="character" w:customStyle="1" w:styleId="TitelTegn">
    <w:name w:val="Titel Tegn"/>
    <w:basedOn w:val="Standardskrifttypeiafsnit"/>
    <w:link w:val="Titel"/>
    <w:uiPriority w:val="10"/>
    <w:rsid w:val="00A709C9"/>
    <w:rPr>
      <w:rFonts w:ascii="Helvetica" w:eastAsia="Times New Roman" w:hAnsi="Helvetica" w:cs="Times New Roman"/>
      <w:b/>
      <w:bCs/>
      <w:color w:val="111111" w:themeColor="text1"/>
      <w:sz w:val="96"/>
      <w:szCs w:val="96"/>
      <w:lang w:val="da-DK"/>
    </w:rPr>
  </w:style>
  <w:style w:type="paragraph" w:styleId="Undertitel">
    <w:name w:val="Subtitle"/>
    <w:aliases w:val="Beskrivelse"/>
    <w:basedOn w:val="Overskrift3"/>
    <w:next w:val="Normal"/>
    <w:link w:val="UndertitelTegn"/>
    <w:uiPriority w:val="11"/>
    <w:qFormat/>
    <w:rsid w:val="00BC5922"/>
  </w:style>
  <w:style w:type="character" w:customStyle="1" w:styleId="UndertitelTegn">
    <w:name w:val="Undertitel Tegn"/>
    <w:aliases w:val="Beskrivelse Tegn"/>
    <w:basedOn w:val="Standardskrifttypeiafsnit"/>
    <w:link w:val="Undertitel"/>
    <w:uiPriority w:val="11"/>
    <w:rsid w:val="00BC5922"/>
    <w:rPr>
      <w:rFonts w:ascii="Avenir Next" w:eastAsia="Times New Roman" w:hAnsi="Avenir Next" w:cs="Times New Roman"/>
      <w:b/>
      <w:caps/>
      <w:color w:val="0F142E"/>
      <w:sz w:val="20"/>
      <w:szCs w:val="40"/>
      <w:lang w:val="da-DK" w:eastAsia="ja-JP"/>
    </w:rPr>
  </w:style>
  <w:style w:type="character" w:styleId="Svagfremhvning">
    <w:name w:val="Subtle Emphasis"/>
    <w:uiPriority w:val="19"/>
    <w:qFormat/>
    <w:rsid w:val="00A709C9"/>
    <w:rPr>
      <w:color w:val="CCC09E" w:themeColor="text2"/>
      <w:lang w:val="da-DK"/>
    </w:rPr>
  </w:style>
  <w:style w:type="paragraph" w:styleId="Citat">
    <w:name w:val="Quote"/>
    <w:basedOn w:val="Normal"/>
    <w:next w:val="Normal"/>
    <w:link w:val="CitatTegn"/>
    <w:uiPriority w:val="29"/>
    <w:qFormat/>
    <w:rsid w:val="009C13FF"/>
    <w:rPr>
      <w:i/>
    </w:rPr>
  </w:style>
  <w:style w:type="character" w:customStyle="1" w:styleId="CitatTegn">
    <w:name w:val="Citat Tegn"/>
    <w:basedOn w:val="Standardskrifttypeiafsnit"/>
    <w:link w:val="Citat"/>
    <w:uiPriority w:val="29"/>
    <w:rsid w:val="00822248"/>
    <w:rPr>
      <w:rFonts w:ascii="Avenir Next" w:eastAsia="Times New Roman" w:hAnsi="Avenir Next" w:cs="Times New Roman"/>
      <w:i/>
      <w:color w:val="0F142E"/>
      <w:sz w:val="20"/>
      <w:szCs w:val="24"/>
      <w:lang w:val="da-DK"/>
    </w:rPr>
  </w:style>
  <w:style w:type="character" w:styleId="Fremhv">
    <w:name w:val="Emphasis"/>
    <w:aliases w:val="Fremhævning"/>
    <w:uiPriority w:val="20"/>
    <w:qFormat/>
    <w:rsid w:val="00A709C9"/>
    <w:rPr>
      <w:b/>
      <w:color w:val="EB052F" w:themeColor="accent1"/>
      <w:lang w:val="da-DK"/>
    </w:rPr>
  </w:style>
  <w:style w:type="paragraph" w:customStyle="1" w:styleId="Svagfremhvningnegativ">
    <w:name w:val="Svag fremhævning (negativ)"/>
    <w:basedOn w:val="Normal"/>
    <w:next w:val="Normal"/>
    <w:autoRedefine/>
    <w:rsid w:val="00D345B0"/>
    <w:rPr>
      <w:color w:val="26DADA"/>
    </w:rPr>
  </w:style>
  <w:style w:type="paragraph" w:customStyle="1" w:styleId="Titelnegativ">
    <w:name w:val="Titel (negativ)"/>
    <w:basedOn w:val="Titel"/>
    <w:next w:val="Normal"/>
    <w:autoRedefine/>
    <w:rsid w:val="008D0520"/>
  </w:style>
  <w:style w:type="paragraph" w:customStyle="1" w:styleId="Stortitel">
    <w:name w:val="Stor titel"/>
    <w:basedOn w:val="Titel"/>
    <w:next w:val="Normal"/>
    <w:autoRedefine/>
    <w:qFormat/>
    <w:rsid w:val="00D90785"/>
    <w:rPr>
      <w:sz w:val="120"/>
    </w:rPr>
  </w:style>
  <w:style w:type="numbering" w:customStyle="1" w:styleId="Aktuelliste1">
    <w:name w:val="Aktuel liste1"/>
    <w:uiPriority w:val="99"/>
    <w:rsid w:val="0014610B"/>
    <w:pPr>
      <w:numPr>
        <w:numId w:val="2"/>
      </w:numPr>
    </w:pPr>
  </w:style>
  <w:style w:type="paragraph" w:styleId="Liste">
    <w:name w:val="List"/>
    <w:basedOn w:val="Listeafsnit"/>
    <w:autoRedefine/>
    <w:uiPriority w:val="99"/>
    <w:unhideWhenUsed/>
    <w:rsid w:val="00966834"/>
  </w:style>
  <w:style w:type="paragraph" w:styleId="Liste2">
    <w:name w:val="List 2"/>
    <w:basedOn w:val="Normal"/>
    <w:autoRedefine/>
    <w:uiPriority w:val="99"/>
    <w:unhideWhenUsed/>
    <w:qFormat/>
    <w:rsid w:val="00966834"/>
    <w:pPr>
      <w:numPr>
        <w:numId w:val="4"/>
      </w:numPr>
      <w:ind w:left="454" w:hanging="284"/>
      <w:contextualSpacing/>
    </w:pPr>
  </w:style>
  <w:style w:type="character" w:styleId="Ulstomtale">
    <w:name w:val="Unresolved Mention"/>
    <w:basedOn w:val="Standardskrifttypeiafsnit"/>
    <w:uiPriority w:val="99"/>
    <w:semiHidden/>
    <w:unhideWhenUsed/>
    <w:rsid w:val="00364D9D"/>
    <w:rPr>
      <w:color w:val="605E5C"/>
      <w:shd w:val="clear" w:color="auto" w:fill="E1DFDD"/>
    </w:rPr>
  </w:style>
  <w:style w:type="paragraph" w:styleId="Fodnotetekst">
    <w:name w:val="footnote text"/>
    <w:basedOn w:val="Normal"/>
    <w:link w:val="FodnotetekstTegn"/>
    <w:uiPriority w:val="99"/>
    <w:semiHidden/>
    <w:unhideWhenUsed/>
    <w:rsid w:val="00811C39"/>
    <w:pPr>
      <w:spacing w:line="240" w:lineRule="auto"/>
    </w:pPr>
    <w:rPr>
      <w:szCs w:val="20"/>
    </w:rPr>
  </w:style>
  <w:style w:type="character" w:customStyle="1" w:styleId="FodnotetekstTegn">
    <w:name w:val="Fodnotetekst Tegn"/>
    <w:basedOn w:val="Standardskrifttypeiafsnit"/>
    <w:link w:val="Fodnotetekst"/>
    <w:uiPriority w:val="99"/>
    <w:semiHidden/>
    <w:rsid w:val="00811C39"/>
    <w:rPr>
      <w:rFonts w:ascii="Neue Haas Grotesk Text Pro" w:eastAsia="Times New Roman" w:hAnsi="Neue Haas Grotesk Text Pro" w:cs="Times New Roman"/>
      <w:color w:val="111111" w:themeColor="text1"/>
      <w:sz w:val="20"/>
      <w:szCs w:val="20"/>
      <w:lang w:val="da-DK"/>
    </w:rPr>
  </w:style>
  <w:style w:type="character" w:styleId="Fodnotehenvisning">
    <w:name w:val="footnote reference"/>
    <w:basedOn w:val="Standardskrifttypeiafsnit"/>
    <w:uiPriority w:val="99"/>
    <w:semiHidden/>
    <w:unhideWhenUsed/>
    <w:rsid w:val="00811C39"/>
    <w:rPr>
      <w:vertAlign w:val="superscript"/>
    </w:rPr>
  </w:style>
  <w:style w:type="character" w:styleId="Kommentarhenvisning">
    <w:name w:val="annotation reference"/>
    <w:basedOn w:val="Standardskrifttypeiafsnit"/>
    <w:uiPriority w:val="99"/>
    <w:semiHidden/>
    <w:unhideWhenUsed/>
    <w:rsid w:val="00D81CA4"/>
    <w:rPr>
      <w:sz w:val="16"/>
      <w:szCs w:val="16"/>
    </w:rPr>
  </w:style>
  <w:style w:type="paragraph" w:styleId="Kommentartekst">
    <w:name w:val="annotation text"/>
    <w:basedOn w:val="Normal"/>
    <w:link w:val="KommentartekstTegn"/>
    <w:uiPriority w:val="99"/>
    <w:unhideWhenUsed/>
    <w:rsid w:val="00D81CA4"/>
    <w:pPr>
      <w:spacing w:after="160" w:line="240" w:lineRule="auto"/>
    </w:pPr>
    <w:rPr>
      <w:rFonts w:asciiTheme="minorHAnsi" w:eastAsiaTheme="minorHAnsi" w:hAnsiTheme="minorHAnsi" w:cstheme="minorBidi"/>
      <w:color w:val="auto"/>
      <w:szCs w:val="20"/>
    </w:rPr>
  </w:style>
  <w:style w:type="character" w:customStyle="1" w:styleId="KommentartekstTegn">
    <w:name w:val="Kommentartekst Tegn"/>
    <w:basedOn w:val="Standardskrifttypeiafsnit"/>
    <w:link w:val="Kommentartekst"/>
    <w:uiPriority w:val="99"/>
    <w:rsid w:val="00D81CA4"/>
    <w:rPr>
      <w:sz w:val="20"/>
      <w:szCs w:val="20"/>
      <w:lang w:val="da-DK"/>
    </w:rPr>
  </w:style>
  <w:style w:type="paragraph" w:styleId="NormalWeb">
    <w:name w:val="Normal (Web)"/>
    <w:basedOn w:val="Normal"/>
    <w:uiPriority w:val="99"/>
    <w:semiHidden/>
    <w:unhideWhenUsed/>
    <w:rsid w:val="00892A20"/>
    <w:rPr>
      <w:rFonts w:ascii="Times New Roman" w:hAnsi="Times New Roman"/>
      <w:sz w:val="24"/>
    </w:rPr>
  </w:style>
  <w:style w:type="paragraph" w:styleId="Kommentaremne">
    <w:name w:val="annotation subject"/>
    <w:basedOn w:val="Kommentartekst"/>
    <w:next w:val="Kommentartekst"/>
    <w:link w:val="KommentaremneTegn"/>
    <w:uiPriority w:val="99"/>
    <w:semiHidden/>
    <w:unhideWhenUsed/>
    <w:rsid w:val="006C5B6F"/>
    <w:pPr>
      <w:spacing w:after="0"/>
    </w:pPr>
    <w:rPr>
      <w:rFonts w:ascii="Neue Haas Grotesk Text Pro" w:eastAsia="Times New Roman" w:hAnsi="Neue Haas Grotesk Text Pro" w:cs="Times New Roman"/>
      <w:b/>
      <w:bCs/>
      <w:color w:val="111111" w:themeColor="text1"/>
    </w:rPr>
  </w:style>
  <w:style w:type="character" w:customStyle="1" w:styleId="KommentaremneTegn">
    <w:name w:val="Kommentaremne Tegn"/>
    <w:basedOn w:val="KommentartekstTegn"/>
    <w:link w:val="Kommentaremne"/>
    <w:uiPriority w:val="99"/>
    <w:semiHidden/>
    <w:rsid w:val="006C5B6F"/>
    <w:rPr>
      <w:rFonts w:ascii="Neue Haas Grotesk Text Pro" w:eastAsia="Times New Roman" w:hAnsi="Neue Haas Grotesk Text Pro" w:cs="Times New Roman"/>
      <w:b/>
      <w:bCs/>
      <w:color w:val="111111" w:themeColor="text1"/>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8771">
      <w:bodyDiv w:val="1"/>
      <w:marLeft w:val="0"/>
      <w:marRight w:val="0"/>
      <w:marTop w:val="0"/>
      <w:marBottom w:val="0"/>
      <w:divBdr>
        <w:top w:val="none" w:sz="0" w:space="0" w:color="auto"/>
        <w:left w:val="none" w:sz="0" w:space="0" w:color="auto"/>
        <w:bottom w:val="none" w:sz="0" w:space="0" w:color="auto"/>
        <w:right w:val="none" w:sz="0" w:space="0" w:color="auto"/>
      </w:divBdr>
    </w:div>
    <w:div w:id="57679589">
      <w:bodyDiv w:val="1"/>
      <w:marLeft w:val="0"/>
      <w:marRight w:val="0"/>
      <w:marTop w:val="0"/>
      <w:marBottom w:val="0"/>
      <w:divBdr>
        <w:top w:val="none" w:sz="0" w:space="0" w:color="auto"/>
        <w:left w:val="none" w:sz="0" w:space="0" w:color="auto"/>
        <w:bottom w:val="none" w:sz="0" w:space="0" w:color="auto"/>
        <w:right w:val="none" w:sz="0" w:space="0" w:color="auto"/>
      </w:divBdr>
    </w:div>
    <w:div w:id="68426020">
      <w:bodyDiv w:val="1"/>
      <w:marLeft w:val="0"/>
      <w:marRight w:val="0"/>
      <w:marTop w:val="0"/>
      <w:marBottom w:val="0"/>
      <w:divBdr>
        <w:top w:val="none" w:sz="0" w:space="0" w:color="auto"/>
        <w:left w:val="none" w:sz="0" w:space="0" w:color="auto"/>
        <w:bottom w:val="none" w:sz="0" w:space="0" w:color="auto"/>
        <w:right w:val="none" w:sz="0" w:space="0" w:color="auto"/>
      </w:divBdr>
    </w:div>
    <w:div w:id="132063958">
      <w:bodyDiv w:val="1"/>
      <w:marLeft w:val="0"/>
      <w:marRight w:val="0"/>
      <w:marTop w:val="0"/>
      <w:marBottom w:val="0"/>
      <w:divBdr>
        <w:top w:val="none" w:sz="0" w:space="0" w:color="auto"/>
        <w:left w:val="none" w:sz="0" w:space="0" w:color="auto"/>
        <w:bottom w:val="none" w:sz="0" w:space="0" w:color="auto"/>
        <w:right w:val="none" w:sz="0" w:space="0" w:color="auto"/>
      </w:divBdr>
    </w:div>
    <w:div w:id="165095724">
      <w:bodyDiv w:val="1"/>
      <w:marLeft w:val="0"/>
      <w:marRight w:val="0"/>
      <w:marTop w:val="0"/>
      <w:marBottom w:val="0"/>
      <w:divBdr>
        <w:top w:val="none" w:sz="0" w:space="0" w:color="auto"/>
        <w:left w:val="none" w:sz="0" w:space="0" w:color="auto"/>
        <w:bottom w:val="none" w:sz="0" w:space="0" w:color="auto"/>
        <w:right w:val="none" w:sz="0" w:space="0" w:color="auto"/>
      </w:divBdr>
    </w:div>
    <w:div w:id="186333577">
      <w:bodyDiv w:val="1"/>
      <w:marLeft w:val="0"/>
      <w:marRight w:val="0"/>
      <w:marTop w:val="0"/>
      <w:marBottom w:val="0"/>
      <w:divBdr>
        <w:top w:val="none" w:sz="0" w:space="0" w:color="auto"/>
        <w:left w:val="none" w:sz="0" w:space="0" w:color="auto"/>
        <w:bottom w:val="none" w:sz="0" w:space="0" w:color="auto"/>
        <w:right w:val="none" w:sz="0" w:space="0" w:color="auto"/>
      </w:divBdr>
    </w:div>
    <w:div w:id="210582515">
      <w:bodyDiv w:val="1"/>
      <w:marLeft w:val="0"/>
      <w:marRight w:val="0"/>
      <w:marTop w:val="0"/>
      <w:marBottom w:val="0"/>
      <w:divBdr>
        <w:top w:val="none" w:sz="0" w:space="0" w:color="auto"/>
        <w:left w:val="none" w:sz="0" w:space="0" w:color="auto"/>
        <w:bottom w:val="none" w:sz="0" w:space="0" w:color="auto"/>
        <w:right w:val="none" w:sz="0" w:space="0" w:color="auto"/>
      </w:divBdr>
    </w:div>
    <w:div w:id="382406262">
      <w:bodyDiv w:val="1"/>
      <w:marLeft w:val="0"/>
      <w:marRight w:val="0"/>
      <w:marTop w:val="0"/>
      <w:marBottom w:val="0"/>
      <w:divBdr>
        <w:top w:val="none" w:sz="0" w:space="0" w:color="auto"/>
        <w:left w:val="none" w:sz="0" w:space="0" w:color="auto"/>
        <w:bottom w:val="none" w:sz="0" w:space="0" w:color="auto"/>
        <w:right w:val="none" w:sz="0" w:space="0" w:color="auto"/>
      </w:divBdr>
    </w:div>
    <w:div w:id="448816659">
      <w:bodyDiv w:val="1"/>
      <w:marLeft w:val="0"/>
      <w:marRight w:val="0"/>
      <w:marTop w:val="0"/>
      <w:marBottom w:val="0"/>
      <w:divBdr>
        <w:top w:val="none" w:sz="0" w:space="0" w:color="auto"/>
        <w:left w:val="none" w:sz="0" w:space="0" w:color="auto"/>
        <w:bottom w:val="none" w:sz="0" w:space="0" w:color="auto"/>
        <w:right w:val="none" w:sz="0" w:space="0" w:color="auto"/>
      </w:divBdr>
    </w:div>
    <w:div w:id="541403501">
      <w:bodyDiv w:val="1"/>
      <w:marLeft w:val="0"/>
      <w:marRight w:val="0"/>
      <w:marTop w:val="0"/>
      <w:marBottom w:val="0"/>
      <w:divBdr>
        <w:top w:val="none" w:sz="0" w:space="0" w:color="auto"/>
        <w:left w:val="none" w:sz="0" w:space="0" w:color="auto"/>
        <w:bottom w:val="none" w:sz="0" w:space="0" w:color="auto"/>
        <w:right w:val="none" w:sz="0" w:space="0" w:color="auto"/>
      </w:divBdr>
    </w:div>
    <w:div w:id="637951806">
      <w:bodyDiv w:val="1"/>
      <w:marLeft w:val="0"/>
      <w:marRight w:val="0"/>
      <w:marTop w:val="0"/>
      <w:marBottom w:val="0"/>
      <w:divBdr>
        <w:top w:val="none" w:sz="0" w:space="0" w:color="auto"/>
        <w:left w:val="none" w:sz="0" w:space="0" w:color="auto"/>
        <w:bottom w:val="none" w:sz="0" w:space="0" w:color="auto"/>
        <w:right w:val="none" w:sz="0" w:space="0" w:color="auto"/>
      </w:divBdr>
    </w:div>
    <w:div w:id="730688646">
      <w:bodyDiv w:val="1"/>
      <w:marLeft w:val="0"/>
      <w:marRight w:val="0"/>
      <w:marTop w:val="0"/>
      <w:marBottom w:val="0"/>
      <w:divBdr>
        <w:top w:val="none" w:sz="0" w:space="0" w:color="auto"/>
        <w:left w:val="none" w:sz="0" w:space="0" w:color="auto"/>
        <w:bottom w:val="none" w:sz="0" w:space="0" w:color="auto"/>
        <w:right w:val="none" w:sz="0" w:space="0" w:color="auto"/>
      </w:divBdr>
    </w:div>
    <w:div w:id="737901560">
      <w:bodyDiv w:val="1"/>
      <w:marLeft w:val="0"/>
      <w:marRight w:val="0"/>
      <w:marTop w:val="0"/>
      <w:marBottom w:val="0"/>
      <w:divBdr>
        <w:top w:val="none" w:sz="0" w:space="0" w:color="auto"/>
        <w:left w:val="none" w:sz="0" w:space="0" w:color="auto"/>
        <w:bottom w:val="none" w:sz="0" w:space="0" w:color="auto"/>
        <w:right w:val="none" w:sz="0" w:space="0" w:color="auto"/>
      </w:divBdr>
    </w:div>
    <w:div w:id="835267168">
      <w:bodyDiv w:val="1"/>
      <w:marLeft w:val="0"/>
      <w:marRight w:val="0"/>
      <w:marTop w:val="0"/>
      <w:marBottom w:val="0"/>
      <w:divBdr>
        <w:top w:val="none" w:sz="0" w:space="0" w:color="auto"/>
        <w:left w:val="none" w:sz="0" w:space="0" w:color="auto"/>
        <w:bottom w:val="none" w:sz="0" w:space="0" w:color="auto"/>
        <w:right w:val="none" w:sz="0" w:space="0" w:color="auto"/>
      </w:divBdr>
      <w:divsChild>
        <w:div w:id="1998922572">
          <w:marLeft w:val="0"/>
          <w:marRight w:val="0"/>
          <w:marTop w:val="0"/>
          <w:marBottom w:val="0"/>
          <w:divBdr>
            <w:top w:val="none" w:sz="0" w:space="0" w:color="auto"/>
            <w:left w:val="none" w:sz="0" w:space="0" w:color="auto"/>
            <w:bottom w:val="none" w:sz="0" w:space="0" w:color="auto"/>
            <w:right w:val="none" w:sz="0" w:space="0" w:color="auto"/>
          </w:divBdr>
        </w:div>
      </w:divsChild>
    </w:div>
    <w:div w:id="902329325">
      <w:bodyDiv w:val="1"/>
      <w:marLeft w:val="0"/>
      <w:marRight w:val="0"/>
      <w:marTop w:val="0"/>
      <w:marBottom w:val="0"/>
      <w:divBdr>
        <w:top w:val="none" w:sz="0" w:space="0" w:color="auto"/>
        <w:left w:val="none" w:sz="0" w:space="0" w:color="auto"/>
        <w:bottom w:val="none" w:sz="0" w:space="0" w:color="auto"/>
        <w:right w:val="none" w:sz="0" w:space="0" w:color="auto"/>
      </w:divBdr>
    </w:div>
    <w:div w:id="934366361">
      <w:bodyDiv w:val="1"/>
      <w:marLeft w:val="0"/>
      <w:marRight w:val="0"/>
      <w:marTop w:val="0"/>
      <w:marBottom w:val="0"/>
      <w:divBdr>
        <w:top w:val="none" w:sz="0" w:space="0" w:color="auto"/>
        <w:left w:val="none" w:sz="0" w:space="0" w:color="auto"/>
        <w:bottom w:val="none" w:sz="0" w:space="0" w:color="auto"/>
        <w:right w:val="none" w:sz="0" w:space="0" w:color="auto"/>
      </w:divBdr>
    </w:div>
    <w:div w:id="1006902329">
      <w:bodyDiv w:val="1"/>
      <w:marLeft w:val="0"/>
      <w:marRight w:val="0"/>
      <w:marTop w:val="0"/>
      <w:marBottom w:val="0"/>
      <w:divBdr>
        <w:top w:val="none" w:sz="0" w:space="0" w:color="auto"/>
        <w:left w:val="none" w:sz="0" w:space="0" w:color="auto"/>
        <w:bottom w:val="none" w:sz="0" w:space="0" w:color="auto"/>
        <w:right w:val="none" w:sz="0" w:space="0" w:color="auto"/>
      </w:divBdr>
    </w:div>
    <w:div w:id="1017999810">
      <w:bodyDiv w:val="1"/>
      <w:marLeft w:val="0"/>
      <w:marRight w:val="0"/>
      <w:marTop w:val="0"/>
      <w:marBottom w:val="0"/>
      <w:divBdr>
        <w:top w:val="none" w:sz="0" w:space="0" w:color="auto"/>
        <w:left w:val="none" w:sz="0" w:space="0" w:color="auto"/>
        <w:bottom w:val="none" w:sz="0" w:space="0" w:color="auto"/>
        <w:right w:val="none" w:sz="0" w:space="0" w:color="auto"/>
      </w:divBdr>
      <w:divsChild>
        <w:div w:id="1794247932">
          <w:marLeft w:val="0"/>
          <w:marRight w:val="0"/>
          <w:marTop w:val="0"/>
          <w:marBottom w:val="0"/>
          <w:divBdr>
            <w:top w:val="none" w:sz="0" w:space="0" w:color="auto"/>
            <w:left w:val="none" w:sz="0" w:space="0" w:color="auto"/>
            <w:bottom w:val="none" w:sz="0" w:space="0" w:color="auto"/>
            <w:right w:val="none" w:sz="0" w:space="0" w:color="auto"/>
          </w:divBdr>
        </w:div>
      </w:divsChild>
    </w:div>
    <w:div w:id="1177619214">
      <w:bodyDiv w:val="1"/>
      <w:marLeft w:val="0"/>
      <w:marRight w:val="0"/>
      <w:marTop w:val="0"/>
      <w:marBottom w:val="0"/>
      <w:divBdr>
        <w:top w:val="none" w:sz="0" w:space="0" w:color="auto"/>
        <w:left w:val="none" w:sz="0" w:space="0" w:color="auto"/>
        <w:bottom w:val="none" w:sz="0" w:space="0" w:color="auto"/>
        <w:right w:val="none" w:sz="0" w:space="0" w:color="auto"/>
      </w:divBdr>
    </w:div>
    <w:div w:id="1185293421">
      <w:bodyDiv w:val="1"/>
      <w:marLeft w:val="0"/>
      <w:marRight w:val="0"/>
      <w:marTop w:val="0"/>
      <w:marBottom w:val="0"/>
      <w:divBdr>
        <w:top w:val="none" w:sz="0" w:space="0" w:color="auto"/>
        <w:left w:val="none" w:sz="0" w:space="0" w:color="auto"/>
        <w:bottom w:val="none" w:sz="0" w:space="0" w:color="auto"/>
        <w:right w:val="none" w:sz="0" w:space="0" w:color="auto"/>
      </w:divBdr>
    </w:div>
    <w:div w:id="1223441834">
      <w:bodyDiv w:val="1"/>
      <w:marLeft w:val="0"/>
      <w:marRight w:val="0"/>
      <w:marTop w:val="0"/>
      <w:marBottom w:val="0"/>
      <w:divBdr>
        <w:top w:val="none" w:sz="0" w:space="0" w:color="auto"/>
        <w:left w:val="none" w:sz="0" w:space="0" w:color="auto"/>
        <w:bottom w:val="none" w:sz="0" w:space="0" w:color="auto"/>
        <w:right w:val="none" w:sz="0" w:space="0" w:color="auto"/>
      </w:divBdr>
      <w:divsChild>
        <w:div w:id="1612787644">
          <w:marLeft w:val="0"/>
          <w:marRight w:val="0"/>
          <w:marTop w:val="0"/>
          <w:marBottom w:val="0"/>
          <w:divBdr>
            <w:top w:val="none" w:sz="0" w:space="0" w:color="auto"/>
            <w:left w:val="none" w:sz="0" w:space="0" w:color="auto"/>
            <w:bottom w:val="none" w:sz="0" w:space="0" w:color="auto"/>
            <w:right w:val="none" w:sz="0" w:space="0" w:color="auto"/>
          </w:divBdr>
        </w:div>
      </w:divsChild>
    </w:div>
    <w:div w:id="1304500528">
      <w:bodyDiv w:val="1"/>
      <w:marLeft w:val="0"/>
      <w:marRight w:val="0"/>
      <w:marTop w:val="0"/>
      <w:marBottom w:val="0"/>
      <w:divBdr>
        <w:top w:val="none" w:sz="0" w:space="0" w:color="auto"/>
        <w:left w:val="none" w:sz="0" w:space="0" w:color="auto"/>
        <w:bottom w:val="none" w:sz="0" w:space="0" w:color="auto"/>
        <w:right w:val="none" w:sz="0" w:space="0" w:color="auto"/>
      </w:divBdr>
    </w:div>
    <w:div w:id="1370185582">
      <w:bodyDiv w:val="1"/>
      <w:marLeft w:val="0"/>
      <w:marRight w:val="0"/>
      <w:marTop w:val="0"/>
      <w:marBottom w:val="0"/>
      <w:divBdr>
        <w:top w:val="none" w:sz="0" w:space="0" w:color="auto"/>
        <w:left w:val="none" w:sz="0" w:space="0" w:color="auto"/>
        <w:bottom w:val="none" w:sz="0" w:space="0" w:color="auto"/>
        <w:right w:val="none" w:sz="0" w:space="0" w:color="auto"/>
      </w:divBdr>
    </w:div>
    <w:div w:id="1441684319">
      <w:bodyDiv w:val="1"/>
      <w:marLeft w:val="0"/>
      <w:marRight w:val="0"/>
      <w:marTop w:val="0"/>
      <w:marBottom w:val="0"/>
      <w:divBdr>
        <w:top w:val="none" w:sz="0" w:space="0" w:color="auto"/>
        <w:left w:val="none" w:sz="0" w:space="0" w:color="auto"/>
        <w:bottom w:val="none" w:sz="0" w:space="0" w:color="auto"/>
        <w:right w:val="none" w:sz="0" w:space="0" w:color="auto"/>
      </w:divBdr>
    </w:div>
    <w:div w:id="1479105592">
      <w:bodyDiv w:val="1"/>
      <w:marLeft w:val="0"/>
      <w:marRight w:val="0"/>
      <w:marTop w:val="0"/>
      <w:marBottom w:val="0"/>
      <w:divBdr>
        <w:top w:val="none" w:sz="0" w:space="0" w:color="auto"/>
        <w:left w:val="none" w:sz="0" w:space="0" w:color="auto"/>
        <w:bottom w:val="none" w:sz="0" w:space="0" w:color="auto"/>
        <w:right w:val="none" w:sz="0" w:space="0" w:color="auto"/>
      </w:divBdr>
    </w:div>
    <w:div w:id="1527400258">
      <w:bodyDiv w:val="1"/>
      <w:marLeft w:val="0"/>
      <w:marRight w:val="0"/>
      <w:marTop w:val="0"/>
      <w:marBottom w:val="0"/>
      <w:divBdr>
        <w:top w:val="none" w:sz="0" w:space="0" w:color="auto"/>
        <w:left w:val="none" w:sz="0" w:space="0" w:color="auto"/>
        <w:bottom w:val="none" w:sz="0" w:space="0" w:color="auto"/>
        <w:right w:val="none" w:sz="0" w:space="0" w:color="auto"/>
      </w:divBdr>
    </w:div>
    <w:div w:id="1902673221">
      <w:bodyDiv w:val="1"/>
      <w:marLeft w:val="0"/>
      <w:marRight w:val="0"/>
      <w:marTop w:val="0"/>
      <w:marBottom w:val="0"/>
      <w:divBdr>
        <w:top w:val="none" w:sz="0" w:space="0" w:color="auto"/>
        <w:left w:val="none" w:sz="0" w:space="0" w:color="auto"/>
        <w:bottom w:val="none" w:sz="0" w:space="0" w:color="auto"/>
        <w:right w:val="none" w:sz="0" w:space="0" w:color="auto"/>
      </w:divBdr>
    </w:div>
    <w:div w:id="2021544409">
      <w:bodyDiv w:val="1"/>
      <w:marLeft w:val="0"/>
      <w:marRight w:val="0"/>
      <w:marTop w:val="0"/>
      <w:marBottom w:val="0"/>
      <w:divBdr>
        <w:top w:val="none" w:sz="0" w:space="0" w:color="auto"/>
        <w:left w:val="none" w:sz="0" w:space="0" w:color="auto"/>
        <w:bottom w:val="none" w:sz="0" w:space="0" w:color="auto"/>
        <w:right w:val="none" w:sz="0" w:space="0" w:color="auto"/>
      </w:divBdr>
    </w:div>
    <w:div w:id="209770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gov.dk/W3C/skos-reference-danish.html"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s://browser.ihtsdotools.org/"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igitaliseringskataloget.dk/l%C3%B8sninger/klassifikation"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klassifikation.stoettesystemerne.dk/sts-rest-klassifik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ssifikation.eksterntest-stoettesystemerne.dk/sts-rest-klassifikation" TargetMode="External"/><Relationship Id="rId22" Type="http://schemas.openxmlformats.org/officeDocument/2006/relationships/image" Target="media/image6.png"/><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ehealth-digital-health-and-care/european-health-data-space-regulation-ehds_da" TargetMode="External"/><Relationship Id="rId2" Type="http://schemas.openxmlformats.org/officeDocument/2006/relationships/hyperlink" Target="https://www.ism.dk/publikationer-sundhed/2024/november/aftale-om-sundhedsreform-2024ftale%20om%20sundhedsreform%202024%20|%20Indenrigs-%20og%20Sundhedsministeriet" TargetMode="External"/><Relationship Id="rId1" Type="http://schemas.openxmlformats.org/officeDocument/2006/relationships/hyperlink" Target="file:///C:/Users/ewa/Downloads/faelleskommunal-standard-for-forebyggende-sundhedsydelser-til-boern-og-unge_v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ombit%20Skabeloner\Kombit%20Skabeloner\KOMBIT_notat_tomt.dotx" TargetMode="External"/></Relationships>
</file>

<file path=word/theme/theme1.xml><?xml version="1.0" encoding="utf-8"?>
<a:theme xmlns:a="http://schemas.openxmlformats.org/drawingml/2006/main" name="Office-tema">
  <a:themeElements>
    <a:clrScheme name="KOMBIT">
      <a:dk1>
        <a:srgbClr val="111111"/>
      </a:dk1>
      <a:lt1>
        <a:srgbClr val="FFFFFF"/>
      </a:lt1>
      <a:dk2>
        <a:srgbClr val="CCC09E"/>
      </a:dk2>
      <a:lt2>
        <a:srgbClr val="F3EFE0"/>
      </a:lt2>
      <a:accent1>
        <a:srgbClr val="EB052F"/>
      </a:accent1>
      <a:accent2>
        <a:srgbClr val="3373D2"/>
      </a:accent2>
      <a:accent3>
        <a:srgbClr val="1C3F32"/>
      </a:accent3>
      <a:accent4>
        <a:srgbClr val="580D28"/>
      </a:accent4>
      <a:accent5>
        <a:srgbClr val="9656D7"/>
      </a:accent5>
      <a:accent6>
        <a:srgbClr val="B30E60"/>
      </a:accent6>
      <a:hlink>
        <a:srgbClr val="696969"/>
      </a:hlink>
      <a:folHlink>
        <a:srgbClr val="D6D6D6"/>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everancedokument (Word)" ma:contentTypeID="0x0101002046B6C8D193AC4A8CC7ECD2839F9CBB0100219A09A6A5ADE740981E51C19A51D716" ma:contentTypeVersion="1" ma:contentTypeDescription="" ma:contentTypeScope="" ma:versionID="9e3702ebcfe1a10d5900a0c41136b803">
  <xsd:schema xmlns:xsd="http://www.w3.org/2001/XMLSchema" xmlns:xs="http://www.w3.org/2001/XMLSchema" xmlns:p="http://schemas.microsoft.com/office/2006/metadata/properties" xmlns:ns3="1ad18e57-1846-4ffb-a171-01e80b4d2f32" xmlns:ns4="F41CE9D1-B772-47C2-B67E-61D0F86A629A" xmlns:ns5="52931aa4-2706-4cd7-b55a-8abb73efa571" targetNamespace="http://schemas.microsoft.com/office/2006/metadata/properties" ma:root="true" ma:fieldsID="259ea3e4f251e208d2f14de1c84cfd6b" ns3:_="" ns4:_="" ns5:_="">
    <xsd:import namespace="1ad18e57-1846-4ffb-a171-01e80b4d2f32"/>
    <xsd:import namespace="F41CE9D1-B772-47C2-B67E-61D0F86A629A"/>
    <xsd:import namespace="52931aa4-2706-4cd7-b55a-8abb73efa571"/>
    <xsd:element name="properties">
      <xsd:complexType>
        <xsd:sequence>
          <xsd:element name="documentManagement">
            <xsd:complexType>
              <xsd:all>
                <xsd:element ref="ns3:dbbd091c3665496983deaf2c1e5421e8" minOccurs="0"/>
                <xsd:element ref="ns3:TaxCatchAll" minOccurs="0"/>
                <xsd:element ref="ns3:TaxCatchAllLabel" minOccurs="0"/>
                <xsd:element ref="ns3:c451ce8205554d0399649e204cacaaa8" minOccurs="0"/>
                <xsd:element ref="ns3:m58fa08f697546ad9c9c3d2382b429ae" minOccurs="0"/>
                <xsd:element ref="ns3:Flyt_x0020_til_x0020_arkiv" minOccurs="0"/>
                <xsd:element ref="ns3:_dlc_DocId" minOccurs="0"/>
                <xsd:element ref="ns3:_dlc_DocIdUrl" minOccurs="0"/>
                <xsd:element ref="ns3:_dlc_DocIdPersistId" minOccurs="0"/>
                <xsd:element ref="ns4:Arbejdspakke" minOccurs="0"/>
                <xsd:element ref="ns4:Produk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e57-1846-4ffb-a171-01e80b4d2f32" elementFormDefault="qualified">
    <xsd:import namespace="http://schemas.microsoft.com/office/2006/documentManagement/types"/>
    <xsd:import namespace="http://schemas.microsoft.com/office/infopath/2007/PartnerControls"/>
    <xsd:element name="dbbd091c3665496983deaf2c1e5421e8" ma:index="9" ma:taxonomy="true" ma:internalName="dbbd091c3665496983deaf2c1e5421e8" ma:taxonomyFieldName="Leverancetype" ma:displayName="Leverancetype" ma:default="" ma:fieldId="{dbbd091c-3665-4969-83de-af2c1e5421e8}" ma:sspId="efb1083d-7045-4fd7-9409-417f0f74db49" ma:termSetId="2de6e197-0de2-4682-8bfd-dca26349656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59305a2-eae7-4539-8fbb-789e91726657}" ma:internalName="TaxCatchAll" ma:showField="CatchAllData"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59305a2-eae7-4539-8fbb-789e91726657}" ma:internalName="TaxCatchAllLabel" ma:readOnly="true" ma:showField="CatchAllDataLabel"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c451ce8205554d0399649e204cacaaa8" ma:index="13" nillable="true" ma:taxonomy="true" ma:internalName="c451ce8205554d0399649e204cacaaa8" ma:taxonomyFieldName="Leveranceemne" ma:displayName="Leveranceemne" ma:default="" ma:fieldId="{c451ce82-0555-4d03-9964-9e204cacaaa8}" ma:sspId="efb1083d-7045-4fd7-9409-417f0f74db49" ma:termSetId="6743bab4-90ff-47fd-be26-c308944563ee" ma:anchorId="00000000-0000-0000-0000-000000000000" ma:open="false" ma:isKeyword="false">
      <xsd:complexType>
        <xsd:sequence>
          <xsd:element ref="pc:Terms" minOccurs="0" maxOccurs="1"/>
        </xsd:sequence>
      </xsd:complexType>
    </xsd:element>
    <xsd:element name="m58fa08f697546ad9c9c3d2382b429ae" ma:index="15" ma:taxonomy="true" ma:internalName="m58fa08f697546ad9c9c3d2382b429ae" ma:taxonomyFieldName="Interessenter" ma:displayName="Interessenter" ma:readOnly="false" ma:default="" ma:fieldId="{658fa08f-6975-46ad-9c9c-3d2382b429ae}" ma:sspId="efb1083d-7045-4fd7-9409-417f0f74db49" ma:termSetId="9a82c93d-e0ab-4d8a-98c1-b2918757e48d" ma:anchorId="00000000-0000-0000-0000-000000000000" ma:open="false" ma:isKeyword="false">
      <xsd:complexType>
        <xsd:sequence>
          <xsd:element ref="pc:Terms" minOccurs="0" maxOccurs="1"/>
        </xsd:sequence>
      </xsd:complexType>
    </xsd:element>
    <xsd:element name="Flyt_x0020_til_x0020_arkiv" ma:index="17" nillable="true" ma:displayName="Flyt til arkiv" ma:default="0" ma:internalName="Flyt_x0020_til_x0020_arkiv">
      <xsd:simpleType>
        <xsd:restriction base="dms:Boolean"/>
      </xsd:simpleType>
    </xsd:element>
    <xsd:element name="_dlc_DocId" ma:index="18" nillable="true" ma:displayName="Værdi for dokument-id" ma:description="Værdien af det dokument-id, der er tildelt dette element." ma:internalName="_dlc_DocId" ma:readOnly="true">
      <xsd:simpleType>
        <xsd:restriction base="dms:Text"/>
      </xsd:simpleType>
    </xsd:element>
    <xsd:element name="_dlc_DocIdUrl" ma:index="1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1CE9D1-B772-47C2-B67E-61D0F86A629A" elementFormDefault="qualified">
    <xsd:import namespace="http://schemas.microsoft.com/office/2006/documentManagement/types"/>
    <xsd:import namespace="http://schemas.microsoft.com/office/infopath/2007/PartnerControls"/>
    <xsd:element name="Arbejdspakke" ma:index="21" nillable="true" ma:displayName="Arbejdspakke" ma:list="{0B378955-D044-435B-8C26-A9B74C73A4E9}" ma:internalName="Arbejdspakke" ma:showField="Arbejdspakke_x0020_titel">
      <xsd:simpleType>
        <xsd:restriction base="dms:Lookup"/>
      </xsd:simpleType>
    </xsd:element>
    <xsd:element name="Produkt" ma:index="22" nillable="true" ma:displayName="Produkt" ma:list="{0B378955-D044-435B-8C26-A9B74C73A4E9}" ma:internalName="Produkt" ma:showField="Produkttite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2931aa4-2706-4cd7-b55a-8abb73efa571"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bbd091c3665496983deaf2c1e5421e8 xmlns="1ad18e57-1846-4ffb-a171-01e80b4d2f32">
      <Terms xmlns="http://schemas.microsoft.com/office/infopath/2007/PartnerControls">
        <TermInfo xmlns="http://schemas.microsoft.com/office/infopath/2007/PartnerControls">
          <TermName xmlns="http://schemas.microsoft.com/office/infopath/2007/PartnerControls">Manual/vejledning/håndbog</TermName>
          <TermId xmlns="http://schemas.microsoft.com/office/infopath/2007/PartnerControls">1fd53b60-fe81-4852-8c2e-7ab8271be1a7</TermId>
        </TermInfo>
      </Terms>
    </dbbd091c3665496983deaf2c1e5421e8>
    <m58fa08f697546ad9c9c3d2382b429ae xmlns="1ad18e57-1846-4ffb-a171-01e80b4d2f32">
      <Terms xmlns="http://schemas.microsoft.com/office/infopath/2007/PartnerControls">
        <TermInfo xmlns="http://schemas.microsoft.com/office/infopath/2007/PartnerControls">
          <TermName xmlns="http://schemas.microsoft.com/office/infopath/2007/PartnerControls">Ekstern</TermName>
          <TermId xmlns="http://schemas.microsoft.com/office/infopath/2007/PartnerControls">95ef43ab-9e36-4dab-816d-0787e44693bc</TermId>
        </TermInfo>
      </Terms>
    </m58fa08f697546ad9c9c3d2382b429ae>
    <TaxCatchAll xmlns="1ad18e57-1846-4ffb-a171-01e80b4d2f32">
      <Value>1567</Value>
      <Value>1683</Value>
    </TaxCatchAll>
    <Flyt_x0020_til_x0020_arkiv xmlns="1ad18e57-1846-4ffb-a171-01e80b4d2f32">false</Flyt_x0020_til_x0020_arkiv>
    <Produkt xmlns="F41CE9D1-B772-47C2-B67E-61D0F86A629A">40</Produkt>
    <Arbejdspakke xmlns="F41CE9D1-B772-47C2-B67E-61D0F86A629A">39</Arbejdspakke>
    <c451ce8205554d0399649e204cacaaa8 xmlns="1ad18e57-1846-4ffb-a171-01e80b4d2f32">
      <Terms xmlns="http://schemas.microsoft.com/office/infopath/2007/PartnerControls"/>
    </c451ce8205554d0399649e204cacaaa8>
    <_dlc_DocId xmlns="1ad18e57-1846-4ffb-a171-01e80b4d2f32">KUSWZMNXHWK5-286382835-3115</_dlc_DocId>
    <_dlc_DocIdUrl xmlns="1ad18e57-1846-4ffb-a171-01e80b4d2f32">
      <Url>https://share-it.kombit.dk/P0162/_layouts/15/DocIdRedir.aspx?ID=KUSWZMNXHWK5-286382835-3115</Url>
      <Description>KUSWZMNXHWK5-286382835-3115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B0E8-4EA1-47CD-87CA-D79A7F8D4AAF}">
  <ds:schemaRefs>
    <ds:schemaRef ds:uri="http://schemas.microsoft.com/sharepoint/events"/>
  </ds:schemaRefs>
</ds:datastoreItem>
</file>

<file path=customXml/itemProps2.xml><?xml version="1.0" encoding="utf-8"?>
<ds:datastoreItem xmlns:ds="http://schemas.openxmlformats.org/officeDocument/2006/customXml" ds:itemID="{2D875913-AC32-48B2-A8A9-5C58A6ACE476}">
  <ds:schemaRefs>
    <ds:schemaRef ds:uri="http://schemas.microsoft.com/sharepoint/v3/contenttype/forms"/>
  </ds:schemaRefs>
</ds:datastoreItem>
</file>

<file path=customXml/itemProps3.xml><?xml version="1.0" encoding="utf-8"?>
<ds:datastoreItem xmlns:ds="http://schemas.openxmlformats.org/officeDocument/2006/customXml" ds:itemID="{F2C59281-432D-4584-8EAF-E08FCF93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e57-1846-4ffb-a171-01e80b4d2f32"/>
    <ds:schemaRef ds:uri="F41CE9D1-B772-47C2-B67E-61D0F86A629A"/>
    <ds:schemaRef ds:uri="52931aa4-2706-4cd7-b55a-8abb73efa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B8B36-05B9-433C-9E90-157BE50C9802}">
  <ds:schemaRefs>
    <ds:schemaRef ds:uri="http://schemas.microsoft.com/office/2006/metadata/properties"/>
    <ds:schemaRef ds:uri="http://schemas.microsoft.com/office/infopath/2007/PartnerControls"/>
    <ds:schemaRef ds:uri="1ad18e57-1846-4ffb-a171-01e80b4d2f32"/>
    <ds:schemaRef ds:uri="F41CE9D1-B772-47C2-B67E-61D0F86A629A"/>
  </ds:schemaRefs>
</ds:datastoreItem>
</file>

<file path=customXml/itemProps5.xml><?xml version="1.0" encoding="utf-8"?>
<ds:datastoreItem xmlns:ds="http://schemas.openxmlformats.org/officeDocument/2006/customXml" ds:itemID="{84F4A0CC-55B4-2D4D-95F4-090DE953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KOMBIT_notat_tomt</Template>
  <TotalTime>3830</TotalTime>
  <Pages>1</Pages>
  <Words>1647</Words>
  <Characters>10050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Starup</dc:creator>
  <cp:keywords/>
  <dc:description/>
  <cp:lastModifiedBy>Ewa Starup</cp:lastModifiedBy>
  <cp:revision>14</cp:revision>
  <cp:lastPrinted>2023-03-10T11:22:00Z</cp:lastPrinted>
  <dcterms:created xsi:type="dcterms:W3CDTF">2025-02-28T13:45:00Z</dcterms:created>
  <dcterms:modified xsi:type="dcterms:W3CDTF">2025-08-07T09:16:00Z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0x0101002046B6C8D193AC4A8CC7ECD2839F9CBB0100219A09A6A5ADE740981E51C19A51D716</vt:lpwstr>
  </property>
  <property fmtid="{D5CDD505-2E9C-101B-9397-08002B2CF9AE}" pid="3" name="_dlc_DocIdItemGuid">
    <vt:lpwstr>b1058b86-bcc3-4554-8fb2-878c58cf2864</vt:lpwstr>
  </property>
  <property fmtid="{D5CDD505-2E9C-101B-9397-08002B2CF9AE}" pid="4" name="Leverancetype">
    <vt:lpwstr>1567;#Manual/vejledning/håndbog|1fd53b60-fe81-4852-8c2e-7ab8271be1a7</vt:lpwstr>
  </property>
  <property fmtid="{D5CDD505-2E9C-101B-9397-08002B2CF9AE}" pid="5" name="Interessenter">
    <vt:lpwstr>1683;#Ekstern|95ef43ab-9e36-4dab-816d-0787e44693bc</vt:lpwstr>
  </property>
  <property fmtid="{D5CDD505-2E9C-101B-9397-08002B2CF9AE}" pid="6" name="Leveranceemne">
    <vt:lpwstr/>
  </property>
</Properties>
</file>